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4E" w:rsidRDefault="002E654E">
      <w:pPr>
        <w:pStyle w:val="Textoindependiente"/>
        <w:spacing w:before="6"/>
        <w:rPr>
          <w:sz w:val="23"/>
        </w:rPr>
      </w:pPr>
    </w:p>
    <w:p w:rsidR="002E654E" w:rsidRDefault="004C4949">
      <w:pPr>
        <w:pStyle w:val="Ttulo1"/>
        <w:spacing w:before="91"/>
        <w:ind w:left="481"/>
      </w:pPr>
      <w:r>
        <w:t xml:space="preserve">1. </w:t>
      </w:r>
      <w:r>
        <w:rPr>
          <w:u w:val="thick"/>
        </w:rPr>
        <w:t>OBJETIVOS</w:t>
      </w:r>
    </w:p>
    <w:p w:rsidR="002E654E" w:rsidRDefault="002E654E">
      <w:pPr>
        <w:pStyle w:val="Textoindependiente"/>
        <w:spacing w:before="6"/>
        <w:rPr>
          <w:b/>
          <w:sz w:val="13"/>
        </w:rPr>
      </w:pPr>
    </w:p>
    <w:p w:rsidR="002E654E" w:rsidRDefault="004C4949">
      <w:pPr>
        <w:pStyle w:val="Prrafodelista"/>
        <w:numPr>
          <w:ilvl w:val="0"/>
          <w:numId w:val="3"/>
        </w:numPr>
        <w:tabs>
          <w:tab w:val="left" w:pos="382"/>
        </w:tabs>
        <w:spacing w:before="91"/>
        <w:ind w:firstLine="0"/>
        <w:jc w:val="both"/>
      </w:pPr>
      <w:r>
        <w:t>Conocer y expresar con coherencia y corrección aspectos sobre los grandes movimientos estéticos, las principales obras literarias y autores que han ido conformando nuestra realidad cultural.</w:t>
      </w:r>
    </w:p>
    <w:p w:rsidR="002E654E" w:rsidRDefault="004C4949">
      <w:pPr>
        <w:pStyle w:val="Prrafodelista"/>
        <w:numPr>
          <w:ilvl w:val="0"/>
          <w:numId w:val="3"/>
        </w:numPr>
        <w:tabs>
          <w:tab w:val="left" w:pos="350"/>
        </w:tabs>
        <w:spacing w:before="2"/>
        <w:ind w:right="1259" w:firstLine="0"/>
        <w:jc w:val="both"/>
      </w:pPr>
      <w:r>
        <w:t>Leer e interpretar con criterio propio textos literarios completos y fragmentos representativos de los mismos y saber relacionarlos con los contextos en que fueron producidos, consolidando una madurez personal y social que permita al alumnado actuar de forma responsable y autónoma y desarrollar su espíritu</w:t>
      </w:r>
      <w:r>
        <w:rPr>
          <w:spacing w:val="-5"/>
        </w:rPr>
        <w:t xml:space="preserve"> </w:t>
      </w:r>
      <w:r>
        <w:t>crítico.</w:t>
      </w:r>
    </w:p>
    <w:p w:rsidR="002E654E" w:rsidRDefault="004C4949">
      <w:pPr>
        <w:pStyle w:val="Prrafodelista"/>
        <w:numPr>
          <w:ilvl w:val="0"/>
          <w:numId w:val="3"/>
        </w:numPr>
        <w:tabs>
          <w:tab w:val="left" w:pos="348"/>
        </w:tabs>
        <w:ind w:firstLine="0"/>
        <w:jc w:val="both"/>
      </w:pPr>
      <w:r>
        <w:t>Constatar, a través de la lectura de obras literarias, la presencia de temas recurrentes, tratados desde diferentes perspectivas a lo largo de la historia, que manifiestan inquietudes, creencias y aspiraciones comunes a los seres humanos en todas las</w:t>
      </w:r>
      <w:r>
        <w:rPr>
          <w:spacing w:val="-9"/>
        </w:rPr>
        <w:t xml:space="preserve"> </w:t>
      </w:r>
      <w:r>
        <w:t>culturas.</w:t>
      </w:r>
    </w:p>
    <w:p w:rsidR="002E654E" w:rsidRDefault="004C4949">
      <w:pPr>
        <w:pStyle w:val="Prrafodelista"/>
        <w:numPr>
          <w:ilvl w:val="0"/>
          <w:numId w:val="3"/>
        </w:numPr>
        <w:tabs>
          <w:tab w:val="left" w:pos="360"/>
        </w:tabs>
        <w:ind w:firstLine="0"/>
        <w:jc w:val="both"/>
      </w:pPr>
      <w:r>
        <w:t xml:space="preserve">Desarrollar la sensibilidad artística y literaria, así como el criterio estético, </w:t>
      </w:r>
      <w:r>
        <w:rPr>
          <w:spacing w:val="-3"/>
        </w:rPr>
        <w:t xml:space="preserve">como </w:t>
      </w:r>
      <w:r>
        <w:t>fuentes de formación y enriquecimiento cultural, valorando críticamente las manifestaciones literarias como expresión de creaciones y sentimientos individuales y</w:t>
      </w:r>
      <w:r>
        <w:rPr>
          <w:spacing w:val="-10"/>
        </w:rPr>
        <w:t xml:space="preserve"> </w:t>
      </w:r>
      <w:r>
        <w:t>colectivos.</w:t>
      </w:r>
    </w:p>
    <w:p w:rsidR="002E654E" w:rsidRDefault="004C4949">
      <w:pPr>
        <w:pStyle w:val="Prrafodelista"/>
        <w:numPr>
          <w:ilvl w:val="0"/>
          <w:numId w:val="3"/>
        </w:numPr>
        <w:tabs>
          <w:tab w:val="left" w:pos="377"/>
        </w:tabs>
        <w:ind w:right="1261" w:firstLine="0"/>
        <w:jc w:val="both"/>
      </w:pPr>
      <w:r>
        <w:t>Afianzar los hábitos de estudio y disciplina, como condiciones necesarias para el eficaz aprovechamiento del aprendizaje y medio de desarrollo personal, y consolidar el gusto por la lectura como fuente de nuevos conocimientos y experiencias y como actividad placentera para el</w:t>
      </w:r>
      <w:r>
        <w:rPr>
          <w:spacing w:val="1"/>
        </w:rPr>
        <w:t xml:space="preserve"> </w:t>
      </w:r>
      <w:r>
        <w:t>ocio.</w:t>
      </w:r>
    </w:p>
    <w:p w:rsidR="002E654E" w:rsidRDefault="004C4949">
      <w:pPr>
        <w:pStyle w:val="Prrafodelista"/>
        <w:numPr>
          <w:ilvl w:val="0"/>
          <w:numId w:val="3"/>
        </w:numPr>
        <w:tabs>
          <w:tab w:val="left" w:pos="382"/>
        </w:tabs>
        <w:ind w:firstLine="0"/>
        <w:jc w:val="both"/>
      </w:pPr>
      <w:r>
        <w:t>Saber utilizar de forma crítica las fuentes bibliográficas adecuadas para la realización de trabajos literarios de distinto tipo con espíritu emprendedor y actitudes de creatividad, flexibilidad e</w:t>
      </w:r>
      <w:r>
        <w:rPr>
          <w:spacing w:val="-3"/>
        </w:rPr>
        <w:t xml:space="preserve"> </w:t>
      </w:r>
      <w:r>
        <w:t>iniciativa.</w:t>
      </w:r>
    </w:p>
    <w:p w:rsidR="002E654E" w:rsidRDefault="004C4949">
      <w:pPr>
        <w:pStyle w:val="Prrafodelista"/>
        <w:numPr>
          <w:ilvl w:val="0"/>
          <w:numId w:val="3"/>
        </w:numPr>
        <w:tabs>
          <w:tab w:val="left" w:pos="384"/>
        </w:tabs>
        <w:spacing w:before="1"/>
        <w:ind w:right="1259" w:firstLine="0"/>
        <w:jc w:val="both"/>
      </w:pPr>
      <w:r>
        <w:t>Planificar y redactar con un grado suficiente de rigor y adecuación trabajos sobre temas literarios y realizar exposiciones orales correctas y coherentes sobre los mismos con el empleo responsable de los medios audiovisuales y de las tecnologías de la información y la comunicación.</w:t>
      </w:r>
    </w:p>
    <w:p w:rsidR="002E654E" w:rsidRDefault="004C4949">
      <w:pPr>
        <w:pStyle w:val="Prrafodelista"/>
        <w:numPr>
          <w:ilvl w:val="0"/>
          <w:numId w:val="3"/>
        </w:numPr>
        <w:tabs>
          <w:tab w:val="left" w:pos="348"/>
        </w:tabs>
        <w:ind w:right="1265" w:firstLine="0"/>
        <w:jc w:val="both"/>
      </w:pPr>
      <w:r>
        <w:t>Analizar las relaciones existentes entre obras significativas de la literatura universal y obras musicales o de cualquier otra manifestación artística (ópera, cine) a las que sirven como punto de partida.</w:t>
      </w:r>
    </w:p>
    <w:p w:rsidR="002E654E" w:rsidRDefault="002E654E">
      <w:pPr>
        <w:pStyle w:val="Textoindependiente"/>
        <w:spacing w:before="4"/>
      </w:pPr>
    </w:p>
    <w:p w:rsidR="002E654E" w:rsidRDefault="004C4949">
      <w:pPr>
        <w:pStyle w:val="Prrafodelista"/>
        <w:numPr>
          <w:ilvl w:val="1"/>
          <w:numId w:val="3"/>
        </w:numPr>
        <w:tabs>
          <w:tab w:val="left" w:pos="830"/>
        </w:tabs>
        <w:ind w:right="0" w:hanging="349"/>
        <w:rPr>
          <w:b/>
        </w:rPr>
      </w:pPr>
      <w:r>
        <w:rPr>
          <w:b/>
          <w:u w:val="thick"/>
        </w:rPr>
        <w:t>CONTENIDOS</w:t>
      </w:r>
    </w:p>
    <w:p w:rsidR="002E654E" w:rsidRDefault="002E654E">
      <w:pPr>
        <w:pStyle w:val="Textoindependiente"/>
        <w:spacing w:before="8"/>
        <w:rPr>
          <w:b/>
          <w:sz w:val="13"/>
        </w:rPr>
      </w:pPr>
    </w:p>
    <w:p w:rsidR="002E654E" w:rsidRDefault="004C4949">
      <w:pPr>
        <w:pStyle w:val="Textoindependiente"/>
        <w:spacing w:before="91"/>
        <w:ind w:left="122" w:right="1263"/>
        <w:jc w:val="both"/>
      </w:pPr>
      <w:r>
        <w:t>.- Lectura y comentario de fragmentos, antologías y obras completas significativas de la literatura universal.</w:t>
      </w:r>
    </w:p>
    <w:p w:rsidR="002E654E" w:rsidRDefault="004C4949">
      <w:pPr>
        <w:pStyle w:val="Textoindependiente"/>
        <w:spacing w:line="251" w:lineRule="exact"/>
        <w:ind w:left="122"/>
        <w:jc w:val="both"/>
      </w:pPr>
      <w:r>
        <w:t>.- Relaciones entre obras literarias y el resto de las artes.</w:t>
      </w:r>
    </w:p>
    <w:p w:rsidR="002E654E" w:rsidRDefault="004C4949">
      <w:pPr>
        <w:pStyle w:val="Textoindependiente"/>
        <w:spacing w:before="2"/>
        <w:ind w:left="122" w:right="1258"/>
        <w:jc w:val="both"/>
      </w:pPr>
      <w:r>
        <w:t>.- Observación, reconocimiento y valoración de la evolución de temas y formas creados por la literatura en las diversas formas artísticas de la cultura universal. Selección y análisis de ejemplos representativos.</w:t>
      </w:r>
    </w:p>
    <w:p w:rsidR="002E654E" w:rsidRDefault="004C4949">
      <w:pPr>
        <w:pStyle w:val="Textoindependiente"/>
        <w:spacing w:line="252" w:lineRule="exact"/>
        <w:ind w:left="122"/>
        <w:jc w:val="both"/>
      </w:pPr>
      <w:r>
        <w:t>.- De la Antigüedad a la Edad Media: Las mitologías y el origen de la literatura.</w:t>
      </w:r>
    </w:p>
    <w:p w:rsidR="002E654E" w:rsidRDefault="004C4949">
      <w:pPr>
        <w:pStyle w:val="Textoindependiente"/>
        <w:spacing w:before="1"/>
        <w:ind w:left="122" w:right="1262"/>
        <w:jc w:val="both"/>
      </w:pPr>
      <w:r>
        <w:t>.- Renacimiento y Clasicismo: Los cambios del mundo y la nueva visión del hombre durante el Renacimiento.</w:t>
      </w:r>
    </w:p>
    <w:p w:rsidR="002E654E" w:rsidRDefault="004C4949">
      <w:pPr>
        <w:pStyle w:val="Textoindependiente"/>
        <w:spacing w:line="252" w:lineRule="exact"/>
        <w:ind w:left="122"/>
        <w:jc w:val="both"/>
      </w:pPr>
      <w:r>
        <w:t>.- El Siglo de las Luces: El desarrollo del espíritu crítico: la Ilustración. La Enciclopedia.</w:t>
      </w:r>
    </w:p>
    <w:p w:rsidR="002E654E" w:rsidRDefault="004C4949">
      <w:pPr>
        <w:pStyle w:val="Textoindependiente"/>
        <w:spacing w:before="2" w:line="252" w:lineRule="exact"/>
        <w:ind w:left="122"/>
        <w:jc w:val="both"/>
      </w:pPr>
      <w:r>
        <w:t>.- El movimiento romántico. El Romanticismo y su conciencia de movimiento literario.</w:t>
      </w:r>
    </w:p>
    <w:p w:rsidR="002E654E" w:rsidRDefault="004C4949">
      <w:pPr>
        <w:pStyle w:val="Textoindependiente"/>
        <w:ind w:left="122" w:right="1264"/>
        <w:jc w:val="both"/>
      </w:pPr>
      <w:r>
        <w:t xml:space="preserve">.- La segunda mitad del siglo </w:t>
      </w:r>
      <w:proofErr w:type="spellStart"/>
      <w:r>
        <w:t>XlX</w:t>
      </w:r>
      <w:proofErr w:type="spellEnd"/>
      <w:r>
        <w:t>. Observación de las relaciones existentes entre las obras de esta época y las obras de diferentes géneros musicales, cinematográficos y teatrales que han surgido a partir de ellas.</w:t>
      </w:r>
    </w:p>
    <w:p w:rsidR="002E654E" w:rsidRDefault="004C4949">
      <w:pPr>
        <w:pStyle w:val="Textoindependiente"/>
        <w:spacing w:line="252" w:lineRule="exact"/>
        <w:ind w:left="122"/>
        <w:jc w:val="both"/>
      </w:pPr>
      <w:r>
        <w:t>.- Los nuevos enfoques de la literatura del siglo XX.</w:t>
      </w:r>
    </w:p>
    <w:p w:rsidR="002E654E" w:rsidRDefault="004C4949">
      <w:pPr>
        <w:pStyle w:val="Textoindependiente"/>
        <w:spacing w:before="1"/>
        <w:ind w:left="122" w:right="1255"/>
        <w:jc w:val="both"/>
      </w:pPr>
      <w:r>
        <w:t>.- Estudio de las obras más representativas de la literatura universal desde la Antigüedad al  siglo XX a través de la lectura y análisis de fragmentos y obras significativas, identificando sus características temáticas y formales, relacionándolas con el contexto, el movimiento, el género al que pertenece y la obra del autor y constatando la evolución histórica de temas y formas. Así como la Interpretación crítica de</w:t>
      </w:r>
      <w:r>
        <w:rPr>
          <w:spacing w:val="-3"/>
        </w:rPr>
        <w:t xml:space="preserve"> </w:t>
      </w:r>
      <w:r>
        <w:t>fragmentos.</w:t>
      </w:r>
    </w:p>
    <w:p w:rsidR="002E654E" w:rsidRDefault="004C4949">
      <w:pPr>
        <w:pStyle w:val="Textoindependiente"/>
        <w:ind w:left="122"/>
        <w:jc w:val="both"/>
      </w:pPr>
      <w:r>
        <w:t>.- Planificación y elaboración de trabajos académicos escritos o presentaciones orales sobre la</w:t>
      </w:r>
    </w:p>
    <w:p w:rsidR="002E654E" w:rsidRDefault="002E654E">
      <w:pPr>
        <w:jc w:val="both"/>
        <w:sectPr w:rsidR="002E654E">
          <w:headerReference w:type="default" r:id="rId8"/>
          <w:type w:val="continuous"/>
          <w:pgSz w:w="11910" w:h="16840"/>
          <w:pgMar w:top="1620" w:right="440" w:bottom="280" w:left="1580" w:header="710" w:footer="720" w:gutter="0"/>
          <w:cols w:space="720"/>
        </w:sectPr>
      </w:pPr>
    </w:p>
    <w:p w:rsidR="002E654E" w:rsidRDefault="004C4949">
      <w:pPr>
        <w:pStyle w:val="Textoindependiente"/>
        <w:spacing w:before="81"/>
        <w:ind w:left="122" w:right="1143"/>
      </w:pPr>
      <w:proofErr w:type="gramStart"/>
      <w:r>
        <w:lastRenderedPageBreak/>
        <w:t>literatura</w:t>
      </w:r>
      <w:proofErr w:type="gramEnd"/>
      <w:r>
        <w:t xml:space="preserve"> de los periodos estudiados, obteniendo la información de fuentes diversas y aportando un juicio crítico personal argumentado con rigor.</w:t>
      </w:r>
    </w:p>
    <w:p w:rsidR="002E654E" w:rsidRDefault="004C4949">
      <w:pPr>
        <w:pStyle w:val="Textoindependiente"/>
        <w:ind w:left="122" w:right="1143"/>
      </w:pPr>
      <w:r>
        <w:t>.- Desarrollo de la autonomía lectora y aprecio por la literatura como fuente de placer y de conocimiento de otros mundos, tiempos y culturas.</w:t>
      </w:r>
    </w:p>
    <w:p w:rsidR="002E654E" w:rsidRDefault="002E654E">
      <w:pPr>
        <w:pStyle w:val="Textoindependiente"/>
        <w:rPr>
          <w:sz w:val="24"/>
        </w:rPr>
      </w:pPr>
    </w:p>
    <w:p w:rsidR="002E654E" w:rsidRDefault="002E654E">
      <w:pPr>
        <w:pStyle w:val="Textoindependiente"/>
        <w:rPr>
          <w:sz w:val="24"/>
        </w:rPr>
      </w:pPr>
    </w:p>
    <w:p w:rsidR="002E654E" w:rsidRDefault="004C4949">
      <w:pPr>
        <w:pStyle w:val="Prrafodelista"/>
        <w:numPr>
          <w:ilvl w:val="1"/>
          <w:numId w:val="3"/>
        </w:numPr>
        <w:tabs>
          <w:tab w:val="left" w:pos="830"/>
        </w:tabs>
        <w:spacing w:before="210"/>
        <w:ind w:right="0" w:hanging="349"/>
        <w:rPr>
          <w:b/>
        </w:rPr>
      </w:pPr>
      <w:r>
        <w:rPr>
          <w:b/>
          <w:spacing w:val="-4"/>
          <w:u w:val="thick"/>
        </w:rPr>
        <w:t xml:space="preserve">EVALUACIÓN: </w:t>
      </w:r>
      <w:r>
        <w:rPr>
          <w:b/>
          <w:u w:val="thick"/>
        </w:rPr>
        <w:t>CRITERIOS, INSTRUMENTOS Y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EXÁMENES</w:t>
      </w:r>
    </w:p>
    <w:p w:rsidR="002E654E" w:rsidRDefault="002E654E">
      <w:pPr>
        <w:pStyle w:val="Textoindependiente"/>
        <w:spacing w:before="1"/>
        <w:rPr>
          <w:b/>
          <w:sz w:val="14"/>
        </w:rPr>
      </w:pPr>
    </w:p>
    <w:p w:rsidR="002E654E" w:rsidRDefault="004C4949">
      <w:pPr>
        <w:spacing w:before="91"/>
        <w:ind w:left="122"/>
        <w:rPr>
          <w:b/>
        </w:rPr>
      </w:pPr>
      <w:r>
        <w:rPr>
          <w:b/>
        </w:rPr>
        <w:t>CRITERIOS E INDICADORESDE</w:t>
      </w:r>
      <w:r>
        <w:rPr>
          <w:b/>
          <w:spacing w:val="-11"/>
        </w:rPr>
        <w:t xml:space="preserve"> </w:t>
      </w:r>
      <w:r>
        <w:rPr>
          <w:b/>
        </w:rPr>
        <w:t>LOGRO</w:t>
      </w:r>
    </w:p>
    <w:p w:rsidR="002E654E" w:rsidRDefault="002E654E">
      <w:pPr>
        <w:pStyle w:val="Textoindependiente"/>
        <w:spacing w:before="6"/>
        <w:rPr>
          <w:b/>
          <w:sz w:val="21"/>
        </w:rPr>
      </w:pPr>
    </w:p>
    <w:p w:rsidR="002E654E" w:rsidRDefault="004C4949">
      <w:pPr>
        <w:pStyle w:val="Prrafodelista"/>
        <w:numPr>
          <w:ilvl w:val="0"/>
          <w:numId w:val="2"/>
        </w:numPr>
        <w:tabs>
          <w:tab w:val="left" w:pos="830"/>
        </w:tabs>
        <w:ind w:left="841" w:right="1259" w:hanging="360"/>
      </w:pPr>
      <w:r>
        <w:t>Leer, comprender, analizar y comentar obras breves, fragmentos u obras completas significativas de distintas épocas, interpretando su contenido de acuerdo con los conocimientos adquiridos sobre temas y formas literarias, así como sobre periodos y autores</w:t>
      </w:r>
      <w:r>
        <w:rPr>
          <w:spacing w:val="-3"/>
        </w:rPr>
        <w:t xml:space="preserve"> </w:t>
      </w:r>
      <w:r>
        <w:t>significativos.</w:t>
      </w:r>
    </w:p>
    <w:p w:rsidR="002E654E" w:rsidRDefault="004C4949">
      <w:pPr>
        <w:spacing w:before="7" w:line="237" w:lineRule="auto"/>
        <w:ind w:left="841" w:right="1261"/>
        <w:jc w:val="both"/>
        <w:rPr>
          <w:sz w:val="20"/>
        </w:rPr>
      </w:pPr>
      <w:r>
        <w:rPr>
          <w:b/>
          <w:sz w:val="20"/>
        </w:rPr>
        <w:t xml:space="preserve">1.1. </w:t>
      </w:r>
      <w:r>
        <w:rPr>
          <w:b/>
          <w:i/>
          <w:sz w:val="20"/>
        </w:rPr>
        <w:t>Lee fragmentos significativos o textos completos de distintas obras de la literatura universal, identificando algunos elementos, mitos o arquetipos creados por la literatura y que han llegado a convertirse en puntos de referencia de la cultura universal</w:t>
      </w:r>
      <w:r>
        <w:rPr>
          <w:sz w:val="20"/>
        </w:rPr>
        <w:t>.</w:t>
      </w:r>
    </w:p>
    <w:p w:rsidR="002E654E" w:rsidRDefault="004C4949">
      <w:pPr>
        <w:spacing w:before="114"/>
        <w:ind w:left="858" w:right="1266"/>
        <w:jc w:val="both"/>
        <w:rPr>
          <w:sz w:val="20"/>
        </w:rPr>
      </w:pPr>
      <w:r>
        <w:rPr>
          <w:sz w:val="20"/>
        </w:rPr>
        <w:t>1.2</w:t>
      </w:r>
      <w:r>
        <w:rPr>
          <w:b/>
          <w:sz w:val="20"/>
        </w:rPr>
        <w:t xml:space="preserve">. </w:t>
      </w:r>
      <w:r>
        <w:rPr>
          <w:sz w:val="20"/>
        </w:rPr>
        <w:t>Interpreta obras o fragmentos representativos de distintas épocas, situándolas en su contexto histórico, social y cultural, identificando la presencia de determinados temas y motivos, reconociendo las características del género y del movimiento en el que se inscriben así como los rasgos más destacados del estilo literario.</w:t>
      </w:r>
    </w:p>
    <w:p w:rsidR="002E654E" w:rsidRDefault="004C4949">
      <w:pPr>
        <w:pStyle w:val="Prrafodelista"/>
        <w:numPr>
          <w:ilvl w:val="0"/>
          <w:numId w:val="2"/>
        </w:numPr>
        <w:tabs>
          <w:tab w:val="left" w:pos="830"/>
        </w:tabs>
        <w:spacing w:before="114"/>
        <w:ind w:left="841" w:right="1262" w:hanging="360"/>
      </w:pPr>
      <w:r>
        <w:t>Interpretar obras narrativas, líricas y dramáticas de la literatura universal especialmente significativas relacionando su forma y su contenido con las ideas estéticas dominantes del momento en que se escribieron y las transformaciones artísticas e históricas producidas en el resto de las</w:t>
      </w:r>
      <w:r>
        <w:rPr>
          <w:spacing w:val="-6"/>
        </w:rPr>
        <w:t xml:space="preserve"> </w:t>
      </w:r>
      <w:r>
        <w:t>artes.</w:t>
      </w:r>
    </w:p>
    <w:p w:rsidR="002E654E" w:rsidRDefault="004C4949">
      <w:pPr>
        <w:spacing w:before="110"/>
        <w:ind w:left="841" w:right="1261"/>
        <w:jc w:val="both"/>
        <w:rPr>
          <w:sz w:val="20"/>
        </w:rPr>
      </w:pPr>
      <w:r>
        <w:rPr>
          <w:sz w:val="20"/>
        </w:rPr>
        <w:t>2.1</w:t>
      </w:r>
      <w:r>
        <w:rPr>
          <w:b/>
          <w:sz w:val="20"/>
        </w:rPr>
        <w:t xml:space="preserve">. </w:t>
      </w:r>
      <w:r>
        <w:rPr>
          <w:sz w:val="20"/>
        </w:rPr>
        <w:t>Interpreta determinadas obras narrativas, líricas y dramáticas de la literatura universal especialmente significativas y las relaciona con las ideas estéticas dominantes del momento en que se escribieron, analizando las vinculaciones entre ellas y comparando su forma de expresión.</w:t>
      </w:r>
    </w:p>
    <w:p w:rsidR="002E654E" w:rsidRDefault="004C4949">
      <w:pPr>
        <w:pStyle w:val="Prrafodelista"/>
        <w:numPr>
          <w:ilvl w:val="0"/>
          <w:numId w:val="2"/>
        </w:numPr>
        <w:tabs>
          <w:tab w:val="left" w:pos="830"/>
        </w:tabs>
        <w:spacing w:before="116"/>
        <w:ind w:left="841" w:right="1257" w:hanging="360"/>
      </w:pPr>
      <w:r>
        <w:t>Observar, reconocer y valorar la evolución de algunos temas y formas creados por la literatura y su valor permanente en diversas manifestaciones artísticas de la cultura universal.</w:t>
      </w:r>
    </w:p>
    <w:p w:rsidR="002E654E" w:rsidRDefault="004C4949">
      <w:pPr>
        <w:spacing w:before="111"/>
        <w:ind w:left="841" w:right="1262"/>
        <w:jc w:val="both"/>
        <w:rPr>
          <w:sz w:val="20"/>
        </w:rPr>
      </w:pPr>
      <w:r>
        <w:rPr>
          <w:sz w:val="20"/>
        </w:rPr>
        <w:t>3.1</w:t>
      </w:r>
      <w:r>
        <w:rPr>
          <w:b/>
          <w:sz w:val="20"/>
        </w:rPr>
        <w:t xml:space="preserve">. </w:t>
      </w:r>
      <w:r>
        <w:rPr>
          <w:sz w:val="20"/>
        </w:rPr>
        <w:t>Comenta textos literarios de diferentes épocas describiendo la evolución de determinados temas y formas creados por la literatura.</w:t>
      </w:r>
    </w:p>
    <w:p w:rsidR="002E654E" w:rsidRDefault="004C4949">
      <w:pPr>
        <w:pStyle w:val="Prrafodelista"/>
        <w:numPr>
          <w:ilvl w:val="0"/>
          <w:numId w:val="2"/>
        </w:numPr>
        <w:tabs>
          <w:tab w:val="left" w:pos="830"/>
        </w:tabs>
        <w:ind w:left="841" w:right="1258" w:hanging="360"/>
      </w:pPr>
      <w:r>
        <w:t>Analizar y comparar textos de la literatura universal y de la literatura española de la misma época, poniendo de manifiesto las influencias, coincidencias y diferencias que existen entre</w:t>
      </w:r>
      <w:r>
        <w:rPr>
          <w:spacing w:val="-4"/>
        </w:rPr>
        <w:t xml:space="preserve"> </w:t>
      </w:r>
      <w:r>
        <w:t>ellos.</w:t>
      </w:r>
    </w:p>
    <w:p w:rsidR="002E654E" w:rsidRDefault="004C4949">
      <w:pPr>
        <w:ind w:left="841" w:right="1263"/>
        <w:jc w:val="both"/>
        <w:rPr>
          <w:sz w:val="20"/>
        </w:rPr>
      </w:pPr>
      <w:r>
        <w:rPr>
          <w:sz w:val="20"/>
        </w:rPr>
        <w:t>4.2 Reconoce y valora la influencia mutua entre la literatura universal y la literatura española, reconociendo las influencias mutuas y la pervivencia de determinados temas y formas.</w:t>
      </w:r>
    </w:p>
    <w:p w:rsidR="002E654E" w:rsidRDefault="004C4949">
      <w:pPr>
        <w:pStyle w:val="Prrafodelista"/>
        <w:numPr>
          <w:ilvl w:val="0"/>
          <w:numId w:val="2"/>
        </w:numPr>
        <w:tabs>
          <w:tab w:val="left" w:pos="830"/>
        </w:tabs>
        <w:spacing w:before="113"/>
        <w:ind w:left="841" w:right="1260" w:hanging="360"/>
      </w:pPr>
      <w:r>
        <w:t>Leer, comprender y analizar en soporte papel y digital obras breves, fragmentos u obras completas, significativas de distintas épocas, interpretando su contenido de acuerdo con los conocimientos adquiridos sobre temas y formas literarias, así como sobre periodos y autores</w:t>
      </w:r>
      <w:r>
        <w:rPr>
          <w:spacing w:val="-3"/>
        </w:rPr>
        <w:t xml:space="preserve"> </w:t>
      </w:r>
      <w:r>
        <w:t>significativos.</w:t>
      </w:r>
    </w:p>
    <w:p w:rsidR="002E654E" w:rsidRDefault="004C4949">
      <w:pPr>
        <w:spacing w:before="115"/>
        <w:ind w:left="841" w:right="1268"/>
        <w:jc w:val="both"/>
        <w:rPr>
          <w:b/>
          <w:sz w:val="20"/>
        </w:rPr>
      </w:pPr>
      <w:r>
        <w:rPr>
          <w:b/>
          <w:sz w:val="20"/>
        </w:rPr>
        <w:t>1.1. Lee y analiza textos literarios universales de distintas épocas, interpretando su contenido de acuerdo con los conocimientos adquiridos sobre temas y formas literarias, así como sobre periodos y autores significativos.</w:t>
      </w:r>
    </w:p>
    <w:p w:rsidR="002E654E" w:rsidRDefault="004C4949">
      <w:pPr>
        <w:pStyle w:val="Prrafodelista"/>
        <w:numPr>
          <w:ilvl w:val="0"/>
          <w:numId w:val="2"/>
        </w:numPr>
        <w:tabs>
          <w:tab w:val="left" w:pos="830"/>
        </w:tabs>
        <w:spacing w:before="111"/>
        <w:ind w:left="841" w:right="1261" w:hanging="360"/>
      </w:pPr>
      <w:r>
        <w:t>Realizar trabajos críticos sobre la lectura de una obra significativa de una época, interpretándola en relación con su contexto histórico y literario, obteniendo la información bibliográfica necesaria y efectuando una valoración</w:t>
      </w:r>
      <w:r>
        <w:rPr>
          <w:spacing w:val="-7"/>
        </w:rPr>
        <w:t xml:space="preserve"> </w:t>
      </w:r>
      <w:r>
        <w:t>personal.</w:t>
      </w:r>
    </w:p>
    <w:p w:rsidR="002E654E" w:rsidRDefault="004C4949">
      <w:pPr>
        <w:spacing w:before="111"/>
        <w:ind w:left="841" w:right="1260"/>
        <w:jc w:val="both"/>
        <w:rPr>
          <w:sz w:val="20"/>
        </w:rPr>
      </w:pPr>
      <w:r>
        <w:rPr>
          <w:sz w:val="20"/>
        </w:rPr>
        <w:t>2.1</w:t>
      </w:r>
      <w:r>
        <w:rPr>
          <w:b/>
          <w:sz w:val="20"/>
        </w:rPr>
        <w:t xml:space="preserve">. </w:t>
      </w:r>
      <w:r>
        <w:rPr>
          <w:sz w:val="20"/>
        </w:rPr>
        <w:t>Realiza trabajos críticos sobre una obra leída en su integridad, relacionándola con su contexto histórico, social y literario y, en su caso, con el significado y relevancia de su autor en</w:t>
      </w:r>
    </w:p>
    <w:p w:rsidR="002E654E" w:rsidRDefault="002E654E">
      <w:pPr>
        <w:jc w:val="both"/>
        <w:rPr>
          <w:sz w:val="20"/>
        </w:rPr>
        <w:sectPr w:rsidR="002E654E">
          <w:pgSz w:w="11910" w:h="16840"/>
          <w:pgMar w:top="1620" w:right="440" w:bottom="280" w:left="1580" w:header="710" w:footer="0" w:gutter="0"/>
          <w:cols w:space="720"/>
        </w:sectPr>
      </w:pPr>
    </w:p>
    <w:p w:rsidR="002E654E" w:rsidRDefault="004C4949">
      <w:pPr>
        <w:spacing w:before="81"/>
        <w:ind w:left="841"/>
        <w:rPr>
          <w:sz w:val="20"/>
        </w:rPr>
      </w:pPr>
      <w:proofErr w:type="gramStart"/>
      <w:r>
        <w:rPr>
          <w:sz w:val="20"/>
        </w:rPr>
        <w:lastRenderedPageBreak/>
        <w:t>la</w:t>
      </w:r>
      <w:proofErr w:type="gramEnd"/>
      <w:r>
        <w:rPr>
          <w:sz w:val="20"/>
        </w:rPr>
        <w:t xml:space="preserve"> época o en la historia de la literatura y consultando fuentes de información diversas.</w:t>
      </w:r>
    </w:p>
    <w:p w:rsidR="002E654E" w:rsidRDefault="004C4949">
      <w:pPr>
        <w:pStyle w:val="Prrafodelista"/>
        <w:numPr>
          <w:ilvl w:val="1"/>
          <w:numId w:val="1"/>
        </w:numPr>
        <w:tabs>
          <w:tab w:val="left" w:pos="1147"/>
        </w:tabs>
        <w:spacing w:before="110"/>
        <w:ind w:left="841" w:right="1262" w:firstLine="0"/>
        <w:rPr>
          <w:sz w:val="20"/>
        </w:rPr>
      </w:pPr>
      <w:r>
        <w:rPr>
          <w:sz w:val="20"/>
        </w:rPr>
        <w:t>Aplica las diferentes habilidades comunicativas, de sensibilidad y sentido estético para poder comprender y valorar las manifestaciones artísticas, emocionarse con ellas y</w:t>
      </w:r>
      <w:r>
        <w:rPr>
          <w:spacing w:val="-13"/>
          <w:sz w:val="20"/>
        </w:rPr>
        <w:t xml:space="preserve"> </w:t>
      </w:r>
      <w:r>
        <w:rPr>
          <w:sz w:val="20"/>
        </w:rPr>
        <w:t>disfrutarlas.</w:t>
      </w:r>
    </w:p>
    <w:p w:rsidR="002E654E" w:rsidRDefault="002E654E">
      <w:pPr>
        <w:pStyle w:val="Textoindependiente"/>
      </w:pPr>
    </w:p>
    <w:p w:rsidR="002E654E" w:rsidRDefault="002E654E">
      <w:pPr>
        <w:pStyle w:val="Textoindependiente"/>
        <w:spacing w:before="7"/>
      </w:pPr>
    </w:p>
    <w:p w:rsidR="002E654E" w:rsidRDefault="004C4949">
      <w:pPr>
        <w:pStyle w:val="Ttulo1"/>
        <w:jc w:val="both"/>
      </w:pPr>
      <w:r>
        <w:t>INSTRUMENTOS Y CRITERIOS DE CALIFICACIÓN</w:t>
      </w:r>
    </w:p>
    <w:p w:rsidR="002E654E" w:rsidRDefault="002E654E">
      <w:pPr>
        <w:pStyle w:val="Textoindependiente"/>
        <w:spacing w:before="7"/>
        <w:rPr>
          <w:b/>
          <w:sz w:val="21"/>
        </w:rPr>
      </w:pPr>
    </w:p>
    <w:p w:rsidR="002E654E" w:rsidRDefault="004C4949">
      <w:pPr>
        <w:pStyle w:val="Textoindependiente"/>
        <w:ind w:left="122"/>
        <w:jc w:val="both"/>
      </w:pPr>
      <w:r>
        <w:t>Los instrumentos que se van a utilizar para evaluar serán los siguientes:</w:t>
      </w:r>
    </w:p>
    <w:p w:rsidR="002E654E" w:rsidRDefault="004C4949">
      <w:pPr>
        <w:pStyle w:val="Ttulo1"/>
        <w:spacing w:before="4"/>
        <w:ind w:right="1242"/>
        <w:jc w:val="both"/>
      </w:pPr>
      <w:r>
        <w:t>LOS ALUMNOS/AS PRESENTARÁN EN LAS FECHAS PROPUESTAS POR EL PROFESORADO RESPONSABLE LAS ACTIVIDADES CORRESPONDIENTES A CADA UNA DE LAS UNIDADES QUE SE INDICAN:</w:t>
      </w:r>
    </w:p>
    <w:p w:rsidR="002E654E" w:rsidRDefault="004C4949">
      <w:pPr>
        <w:pStyle w:val="Prrafodelista"/>
        <w:numPr>
          <w:ilvl w:val="2"/>
          <w:numId w:val="1"/>
        </w:numPr>
        <w:tabs>
          <w:tab w:val="left" w:pos="2261"/>
        </w:tabs>
        <w:spacing w:line="276" w:lineRule="auto"/>
        <w:ind w:right="1257"/>
        <w:rPr>
          <w:b/>
        </w:rPr>
      </w:pPr>
      <w:r>
        <w:rPr>
          <w:b/>
        </w:rPr>
        <w:t xml:space="preserve">REALIZACIÓN DE ESQUEMAS y RESÚMENES DE LOS TEMAS CORRESPONSIENTES A CADA UNO DE LOS </w:t>
      </w:r>
      <w:r>
        <w:rPr>
          <w:b/>
          <w:spacing w:val="-3"/>
        </w:rPr>
        <w:t>PARCIALES.</w:t>
      </w:r>
    </w:p>
    <w:p w:rsidR="002E654E" w:rsidRDefault="004C4949">
      <w:pPr>
        <w:pStyle w:val="Prrafodelista"/>
        <w:numPr>
          <w:ilvl w:val="2"/>
          <w:numId w:val="1"/>
        </w:numPr>
        <w:tabs>
          <w:tab w:val="left" w:pos="2261"/>
        </w:tabs>
        <w:spacing w:before="196" w:line="276" w:lineRule="auto"/>
        <w:ind w:right="1247"/>
        <w:rPr>
          <w:b/>
        </w:rPr>
      </w:pPr>
      <w:r>
        <w:rPr>
          <w:b/>
        </w:rPr>
        <w:t xml:space="preserve">SE </w:t>
      </w:r>
      <w:r>
        <w:rPr>
          <w:b/>
          <w:spacing w:val="-5"/>
        </w:rPr>
        <w:t xml:space="preserve">VALORARÁN </w:t>
      </w:r>
      <w:r>
        <w:rPr>
          <w:b/>
        </w:rPr>
        <w:t xml:space="preserve">EL EXAMEN CON UN 80% Y LOS TRABAJOS REALIZADOS CON UN 20% </w:t>
      </w:r>
      <w:r>
        <w:rPr>
          <w:b/>
          <w:spacing w:val="-6"/>
        </w:rPr>
        <w:t xml:space="preserve">PARA </w:t>
      </w:r>
      <w:r>
        <w:rPr>
          <w:b/>
        </w:rPr>
        <w:t xml:space="preserve">LA </w:t>
      </w:r>
      <w:r>
        <w:rPr>
          <w:b/>
          <w:spacing w:val="-5"/>
        </w:rPr>
        <w:t xml:space="preserve">NOTA </w:t>
      </w:r>
      <w:r>
        <w:rPr>
          <w:b/>
        </w:rPr>
        <w:t>FINAL DE CADA</w:t>
      </w:r>
      <w:r>
        <w:rPr>
          <w:b/>
          <w:spacing w:val="-27"/>
        </w:rPr>
        <w:t xml:space="preserve"> </w:t>
      </w:r>
      <w:r>
        <w:rPr>
          <w:b/>
          <w:spacing w:val="-3"/>
        </w:rPr>
        <w:t>PARCIAL.</w:t>
      </w:r>
    </w:p>
    <w:p w:rsidR="002E654E" w:rsidRDefault="004C4949">
      <w:pPr>
        <w:pStyle w:val="Prrafodelista"/>
        <w:numPr>
          <w:ilvl w:val="2"/>
          <w:numId w:val="1"/>
        </w:numPr>
        <w:tabs>
          <w:tab w:val="left" w:pos="2261"/>
        </w:tabs>
        <w:spacing w:before="198"/>
        <w:ind w:right="1261"/>
        <w:rPr>
          <w:b/>
        </w:rPr>
      </w:pPr>
      <w:r>
        <w:rPr>
          <w:b/>
        </w:rPr>
        <w:t xml:space="preserve">SE BAJARÁ LA </w:t>
      </w:r>
      <w:r>
        <w:rPr>
          <w:b/>
          <w:spacing w:val="-5"/>
        </w:rPr>
        <w:t xml:space="preserve">NOTA </w:t>
      </w:r>
      <w:r>
        <w:rPr>
          <w:b/>
        </w:rPr>
        <w:t xml:space="preserve">UN 0,1 </w:t>
      </w:r>
      <w:r>
        <w:rPr>
          <w:b/>
          <w:spacing w:val="-9"/>
        </w:rPr>
        <w:t xml:space="preserve">P. </w:t>
      </w:r>
      <w:r>
        <w:rPr>
          <w:b/>
        </w:rPr>
        <w:t xml:space="preserve">POR CADA </w:t>
      </w:r>
      <w:r>
        <w:rPr>
          <w:b/>
          <w:spacing w:val="-12"/>
        </w:rPr>
        <w:t xml:space="preserve">FALTA </w:t>
      </w:r>
      <w:r>
        <w:rPr>
          <w:b/>
        </w:rPr>
        <w:t xml:space="preserve">DE </w:t>
      </w:r>
      <w:r>
        <w:rPr>
          <w:b/>
          <w:spacing w:val="-3"/>
        </w:rPr>
        <w:t xml:space="preserve">ORTOGRAFÍA </w:t>
      </w:r>
      <w:r>
        <w:rPr>
          <w:b/>
        </w:rPr>
        <w:t xml:space="preserve">O EXPRESIÓN </w:t>
      </w:r>
      <w:r>
        <w:rPr>
          <w:b/>
          <w:spacing w:val="-5"/>
        </w:rPr>
        <w:t xml:space="preserve">HASTA </w:t>
      </w:r>
      <w:r>
        <w:rPr>
          <w:b/>
        </w:rPr>
        <w:t>UN MÁXIMO DE 1.5</w:t>
      </w:r>
      <w:r>
        <w:rPr>
          <w:b/>
          <w:spacing w:val="-15"/>
        </w:rPr>
        <w:t xml:space="preserve"> </w:t>
      </w:r>
      <w:r>
        <w:rPr>
          <w:b/>
          <w:spacing w:val="-9"/>
        </w:rPr>
        <w:t>P.</w:t>
      </w:r>
    </w:p>
    <w:p w:rsidR="002E654E" w:rsidRDefault="002E654E">
      <w:pPr>
        <w:pStyle w:val="Textoindependiente"/>
        <w:rPr>
          <w:b/>
          <w:sz w:val="24"/>
        </w:rPr>
      </w:pPr>
    </w:p>
    <w:p w:rsidR="002E654E" w:rsidRDefault="002E654E">
      <w:pPr>
        <w:pStyle w:val="Textoindependiente"/>
        <w:spacing w:before="9"/>
        <w:rPr>
          <w:b/>
          <w:sz w:val="18"/>
        </w:rPr>
      </w:pPr>
    </w:p>
    <w:p w:rsidR="002E654E" w:rsidRDefault="004C4949">
      <w:pPr>
        <w:ind w:left="122"/>
        <w:rPr>
          <w:b/>
        </w:rPr>
      </w:pPr>
      <w:r>
        <w:rPr>
          <w:b/>
        </w:rPr>
        <w:t>EXÁMENES</w:t>
      </w:r>
    </w:p>
    <w:p w:rsidR="002E654E" w:rsidRDefault="002E654E">
      <w:pPr>
        <w:pStyle w:val="Textoindependiente"/>
        <w:spacing w:before="11"/>
        <w:rPr>
          <w:b/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3591"/>
        <w:gridCol w:w="2834"/>
      </w:tblGrid>
      <w:tr w:rsidR="002E654E">
        <w:trPr>
          <w:trHeight w:val="602"/>
        </w:trPr>
        <w:tc>
          <w:tcPr>
            <w:tcW w:w="3214" w:type="dxa"/>
          </w:tcPr>
          <w:p w:rsidR="002E654E" w:rsidRDefault="004C4949">
            <w:pPr>
              <w:pStyle w:val="TableParagraph"/>
              <w:spacing w:before="53"/>
              <w:ind w:left="55"/>
              <w:rPr>
                <w:b/>
              </w:rPr>
            </w:pPr>
            <w:r>
              <w:rPr>
                <w:b/>
              </w:rPr>
              <w:t>PARCIALES</w:t>
            </w:r>
          </w:p>
        </w:tc>
        <w:tc>
          <w:tcPr>
            <w:tcW w:w="3591" w:type="dxa"/>
          </w:tcPr>
          <w:p w:rsidR="002E654E" w:rsidRDefault="004C4949">
            <w:pPr>
              <w:pStyle w:val="TableParagraph"/>
              <w:spacing w:before="53"/>
              <w:ind w:left="52"/>
              <w:rPr>
                <w:b/>
              </w:rPr>
            </w:pPr>
            <w:r>
              <w:rPr>
                <w:b/>
              </w:rPr>
              <w:t>FECHA/HORA/AULA</w:t>
            </w:r>
          </w:p>
        </w:tc>
        <w:tc>
          <w:tcPr>
            <w:tcW w:w="2834" w:type="dxa"/>
          </w:tcPr>
          <w:p w:rsidR="002E654E" w:rsidRDefault="004C4949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UNIDADES</w:t>
            </w:r>
          </w:p>
        </w:tc>
      </w:tr>
      <w:tr w:rsidR="002E654E">
        <w:trPr>
          <w:trHeight w:val="3304"/>
        </w:trPr>
        <w:tc>
          <w:tcPr>
            <w:tcW w:w="3214" w:type="dxa"/>
          </w:tcPr>
          <w:p w:rsidR="002E654E" w:rsidRDefault="004C4949">
            <w:pPr>
              <w:pStyle w:val="TableParagraph"/>
              <w:spacing w:before="49"/>
              <w:ind w:left="55"/>
              <w:rPr>
                <w:b/>
              </w:rPr>
            </w:pPr>
            <w:r>
              <w:rPr>
                <w:b/>
              </w:rPr>
              <w:t>1º PARCIAL</w:t>
            </w:r>
          </w:p>
        </w:tc>
        <w:tc>
          <w:tcPr>
            <w:tcW w:w="3591" w:type="dxa"/>
          </w:tcPr>
          <w:p w:rsidR="002E654E" w:rsidRDefault="0019105B">
            <w:pPr>
              <w:pStyle w:val="TableParagraph"/>
              <w:spacing w:before="44" w:line="276" w:lineRule="auto"/>
              <w:ind w:left="52" w:right="154"/>
            </w:pPr>
            <w:r>
              <w:t>Del 13 al 16 de enero de 2020.</w:t>
            </w:r>
          </w:p>
        </w:tc>
        <w:tc>
          <w:tcPr>
            <w:tcW w:w="2834" w:type="dxa"/>
          </w:tcPr>
          <w:p w:rsidR="002E654E" w:rsidRDefault="004C4949">
            <w:pPr>
              <w:pStyle w:val="TableParagraph"/>
              <w:spacing w:before="49" w:line="276" w:lineRule="auto"/>
              <w:ind w:right="42"/>
              <w:rPr>
                <w:b/>
              </w:rPr>
            </w:pPr>
            <w:r>
              <w:rPr>
                <w:b/>
              </w:rPr>
              <w:t>.Introducción a la Literatura Universal.</w:t>
            </w:r>
          </w:p>
          <w:p w:rsidR="002E654E" w:rsidRDefault="004C4949">
            <w:pPr>
              <w:pStyle w:val="TableParagraph"/>
              <w:spacing w:line="276" w:lineRule="auto"/>
              <w:ind w:right="697"/>
              <w:rPr>
                <w:b/>
              </w:rPr>
            </w:pPr>
            <w:r>
              <w:rPr>
                <w:b/>
              </w:rPr>
              <w:t>.Técnica y metodología(aspectos formales y críticos del comentario)</w:t>
            </w:r>
          </w:p>
          <w:p w:rsidR="002E654E" w:rsidRDefault="004C4949">
            <w:pPr>
              <w:pStyle w:val="TableParagraph"/>
              <w:spacing w:line="276" w:lineRule="auto"/>
              <w:ind w:right="115"/>
              <w:rPr>
                <w:b/>
              </w:rPr>
            </w:pPr>
            <w:r>
              <w:rPr>
                <w:b/>
              </w:rPr>
              <w:t>.De la Antigüedad a la Edad Media.</w:t>
            </w:r>
          </w:p>
          <w:p w:rsidR="002E654E" w:rsidRDefault="004C4949">
            <w:pPr>
              <w:pStyle w:val="TableParagraph"/>
              <w:rPr>
                <w:b/>
              </w:rPr>
            </w:pPr>
            <w:r>
              <w:rPr>
                <w:b/>
              </w:rPr>
              <w:t>.Renacimiento y Clasicismo.</w:t>
            </w:r>
          </w:p>
          <w:p w:rsidR="002E654E" w:rsidRDefault="004C4949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.El Siglo de las Luces.</w:t>
            </w:r>
          </w:p>
          <w:p w:rsidR="002E654E" w:rsidRDefault="004C4949">
            <w:pPr>
              <w:pStyle w:val="TableParagraph"/>
              <w:spacing w:before="37"/>
              <w:rPr>
                <w:b/>
              </w:rPr>
            </w:pPr>
            <w:r>
              <w:rPr>
                <w:b/>
              </w:rPr>
              <w:t>.El Romanticismo.</w:t>
            </w:r>
          </w:p>
        </w:tc>
      </w:tr>
      <w:tr w:rsidR="002E654E">
        <w:trPr>
          <w:trHeight w:val="2342"/>
        </w:trPr>
        <w:tc>
          <w:tcPr>
            <w:tcW w:w="3214" w:type="dxa"/>
          </w:tcPr>
          <w:p w:rsidR="002E654E" w:rsidRDefault="004C4949">
            <w:pPr>
              <w:pStyle w:val="TableParagraph"/>
              <w:spacing w:before="49"/>
              <w:ind w:left="55"/>
              <w:rPr>
                <w:b/>
              </w:rPr>
            </w:pPr>
            <w:r>
              <w:rPr>
                <w:b/>
              </w:rPr>
              <w:t>2º PARCIAL</w:t>
            </w:r>
          </w:p>
        </w:tc>
        <w:tc>
          <w:tcPr>
            <w:tcW w:w="3591" w:type="dxa"/>
          </w:tcPr>
          <w:p w:rsidR="002E654E" w:rsidRDefault="0019105B">
            <w:pPr>
              <w:pStyle w:val="TableParagraph"/>
              <w:spacing w:before="44" w:line="276" w:lineRule="auto"/>
              <w:ind w:left="52" w:right="459"/>
            </w:pPr>
            <w:r>
              <w:t>Del 30 de marzo al 2 de abril de 2020.</w:t>
            </w:r>
          </w:p>
        </w:tc>
        <w:tc>
          <w:tcPr>
            <w:tcW w:w="2834" w:type="dxa"/>
          </w:tcPr>
          <w:p w:rsidR="002E654E" w:rsidRDefault="004C4949">
            <w:pPr>
              <w:pStyle w:val="TableParagraph"/>
              <w:spacing w:before="49" w:line="276" w:lineRule="auto"/>
              <w:ind w:right="194"/>
              <w:rPr>
                <w:b/>
              </w:rPr>
            </w:pPr>
            <w:r>
              <w:rPr>
                <w:b/>
              </w:rPr>
              <w:t>.La segunda mitad del siglo XIX: el Realismo.</w:t>
            </w:r>
          </w:p>
          <w:p w:rsidR="002E654E" w:rsidRDefault="004C4949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.El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Simbolismo.</w:t>
            </w:r>
          </w:p>
          <w:p w:rsidR="002E654E" w:rsidRDefault="004C4949">
            <w:pPr>
              <w:pStyle w:val="TableParagraph"/>
              <w:spacing w:before="40" w:line="276" w:lineRule="auto"/>
              <w:rPr>
                <w:b/>
              </w:rPr>
            </w:pPr>
            <w:r>
              <w:rPr>
                <w:b/>
              </w:rPr>
              <w:t xml:space="preserve">.El Siglo XX: el Expresionismo y la </w:t>
            </w:r>
            <w:r>
              <w:rPr>
                <w:b/>
                <w:spacing w:val="-3"/>
              </w:rPr>
              <w:t xml:space="preserve">novela </w:t>
            </w:r>
            <w:r>
              <w:rPr>
                <w:b/>
              </w:rPr>
              <w:t>norteamericana.</w:t>
            </w:r>
          </w:p>
        </w:tc>
      </w:tr>
    </w:tbl>
    <w:p w:rsidR="002E654E" w:rsidRDefault="002E654E">
      <w:pPr>
        <w:spacing w:line="276" w:lineRule="auto"/>
        <w:sectPr w:rsidR="002E654E">
          <w:pgSz w:w="11910" w:h="16840"/>
          <w:pgMar w:top="1620" w:right="440" w:bottom="280" w:left="1580" w:header="710" w:footer="0" w:gutter="0"/>
          <w:cols w:space="720"/>
        </w:sectPr>
      </w:pPr>
    </w:p>
    <w:p w:rsidR="002E654E" w:rsidRDefault="002E654E">
      <w:pPr>
        <w:pStyle w:val="Textoindependiente"/>
        <w:spacing w:before="4"/>
        <w:rPr>
          <w:b/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3591"/>
        <w:gridCol w:w="2834"/>
      </w:tblGrid>
      <w:tr w:rsidR="002E654E">
        <w:trPr>
          <w:trHeight w:val="1473"/>
        </w:trPr>
        <w:tc>
          <w:tcPr>
            <w:tcW w:w="3214" w:type="dxa"/>
            <w:tcBorders>
              <w:top w:val="nil"/>
            </w:tcBorders>
          </w:tcPr>
          <w:p w:rsidR="002E654E" w:rsidRDefault="004C4949">
            <w:pPr>
              <w:pStyle w:val="TableParagraph"/>
              <w:spacing w:before="54"/>
              <w:ind w:left="55"/>
              <w:rPr>
                <w:b/>
              </w:rPr>
            </w:pPr>
            <w:r>
              <w:rPr>
                <w:b/>
              </w:rPr>
              <w:t>3º PARCIAL</w:t>
            </w:r>
          </w:p>
        </w:tc>
        <w:tc>
          <w:tcPr>
            <w:tcW w:w="3591" w:type="dxa"/>
            <w:tcBorders>
              <w:top w:val="nil"/>
            </w:tcBorders>
          </w:tcPr>
          <w:p w:rsidR="002E654E" w:rsidRDefault="0019105B">
            <w:pPr>
              <w:pStyle w:val="TableParagraph"/>
              <w:spacing w:before="49" w:line="276" w:lineRule="auto"/>
              <w:ind w:left="52"/>
            </w:pPr>
            <w:r>
              <w:t>Del 4 al 7 de mayo de 2020.</w:t>
            </w:r>
            <w:bookmarkStart w:id="0" w:name="_GoBack"/>
            <w:bookmarkEnd w:id="0"/>
          </w:p>
        </w:tc>
        <w:tc>
          <w:tcPr>
            <w:tcW w:w="2834" w:type="dxa"/>
            <w:tcBorders>
              <w:top w:val="nil"/>
            </w:tcBorders>
          </w:tcPr>
          <w:p w:rsidR="002E654E" w:rsidRDefault="004C4949">
            <w:pPr>
              <w:pStyle w:val="TableParagraph"/>
              <w:spacing w:before="54" w:line="276" w:lineRule="auto"/>
              <w:ind w:right="103"/>
              <w:rPr>
                <w:b/>
              </w:rPr>
            </w:pPr>
            <w:r>
              <w:rPr>
                <w:b/>
              </w:rPr>
              <w:t>RECUPERACIÓN DE LOS PARCIALES ANTERIORES NO SUPERADOS</w:t>
            </w:r>
          </w:p>
        </w:tc>
      </w:tr>
    </w:tbl>
    <w:p w:rsidR="002E654E" w:rsidRDefault="002E654E">
      <w:pPr>
        <w:pStyle w:val="Textoindependiente"/>
        <w:rPr>
          <w:b/>
          <w:sz w:val="20"/>
        </w:rPr>
      </w:pPr>
    </w:p>
    <w:p w:rsidR="002E654E" w:rsidRDefault="002E654E">
      <w:pPr>
        <w:pStyle w:val="Textoindependiente"/>
        <w:spacing w:before="9"/>
        <w:rPr>
          <w:b/>
          <w:sz w:val="23"/>
        </w:rPr>
      </w:pPr>
    </w:p>
    <w:p w:rsidR="002E654E" w:rsidRDefault="004C4949">
      <w:pPr>
        <w:pStyle w:val="Prrafodelista"/>
        <w:numPr>
          <w:ilvl w:val="0"/>
          <w:numId w:val="2"/>
        </w:numPr>
        <w:tabs>
          <w:tab w:val="left" w:pos="830"/>
        </w:tabs>
        <w:ind w:left="841" w:right="1256" w:hanging="360"/>
        <w:rPr>
          <w:b/>
        </w:rPr>
      </w:pPr>
      <w:r>
        <w:rPr>
          <w:b/>
        </w:rPr>
        <w:t xml:space="preserve">En caso de no superar la materia en la Evaluación Ordinaria, al alumno/a se le entregará con las notas finales un informe donde se le especifique lo que ha </w:t>
      </w:r>
      <w:r>
        <w:rPr>
          <w:b/>
          <w:spacing w:val="-3"/>
        </w:rPr>
        <w:t xml:space="preserve">de </w:t>
      </w:r>
      <w:r>
        <w:rPr>
          <w:b/>
        </w:rPr>
        <w:t>recuperar en la Prueba</w:t>
      </w:r>
      <w:r>
        <w:rPr>
          <w:b/>
          <w:spacing w:val="-14"/>
        </w:rPr>
        <w:t xml:space="preserve"> </w:t>
      </w:r>
      <w:r>
        <w:rPr>
          <w:b/>
        </w:rPr>
        <w:t>Extraordinaria.</w:t>
      </w:r>
    </w:p>
    <w:p w:rsidR="002E654E" w:rsidRDefault="002E654E">
      <w:pPr>
        <w:pStyle w:val="Textoindependiente"/>
        <w:rPr>
          <w:b/>
        </w:rPr>
      </w:pPr>
    </w:p>
    <w:p w:rsidR="002E654E" w:rsidRDefault="004C4949">
      <w:pPr>
        <w:ind w:left="122"/>
        <w:rPr>
          <w:b/>
        </w:rPr>
      </w:pPr>
      <w:r>
        <w:rPr>
          <w:b/>
        </w:rPr>
        <w:t>……………………………………………………………………………………………………</w:t>
      </w:r>
    </w:p>
    <w:p w:rsidR="002E654E" w:rsidRDefault="002E654E">
      <w:pPr>
        <w:pStyle w:val="Textoindependiente"/>
        <w:rPr>
          <w:b/>
          <w:sz w:val="24"/>
        </w:rPr>
      </w:pPr>
    </w:p>
    <w:p w:rsidR="002E654E" w:rsidRDefault="002E654E">
      <w:pPr>
        <w:pStyle w:val="Textoindependiente"/>
        <w:spacing w:before="7"/>
        <w:rPr>
          <w:b/>
          <w:sz w:val="19"/>
        </w:rPr>
      </w:pPr>
    </w:p>
    <w:p w:rsidR="002E654E" w:rsidRDefault="004C4949">
      <w:pPr>
        <w:pStyle w:val="Textoindependiente"/>
        <w:spacing w:line="252" w:lineRule="exact"/>
        <w:ind w:left="841"/>
      </w:pPr>
      <w:r>
        <w:t>D/D/ª………………………………………………………………………………………</w:t>
      </w:r>
    </w:p>
    <w:p w:rsidR="002E654E" w:rsidRDefault="004C4949">
      <w:pPr>
        <w:pStyle w:val="Textoindependiente"/>
        <w:tabs>
          <w:tab w:val="left" w:pos="7553"/>
        </w:tabs>
        <w:spacing w:line="242" w:lineRule="auto"/>
        <w:ind w:left="841" w:right="1253"/>
        <w:jc w:val="both"/>
        <w:rPr>
          <w:b/>
        </w:rPr>
      </w:pPr>
      <w:r>
        <w:t xml:space="preserve">…………………..…………………….padre,     </w:t>
      </w:r>
      <w:r>
        <w:rPr>
          <w:spacing w:val="47"/>
        </w:rPr>
        <w:t xml:space="preserve"> </w:t>
      </w:r>
      <w:r>
        <w:t xml:space="preserve">madre,     </w:t>
      </w:r>
      <w:r>
        <w:rPr>
          <w:spacing w:val="49"/>
        </w:rPr>
        <w:t xml:space="preserve"> </w:t>
      </w:r>
      <w:r>
        <w:t>tutor/a</w:t>
      </w:r>
      <w:r>
        <w:tab/>
        <w:t xml:space="preserve">del/de </w:t>
      </w:r>
      <w:r>
        <w:rPr>
          <w:spacing w:val="-8"/>
        </w:rPr>
        <w:t xml:space="preserve">la </w:t>
      </w:r>
      <w:r>
        <w:t xml:space="preserve">alumno/a…………………………………………………………………del  </w:t>
      </w:r>
      <w:r>
        <w:rPr>
          <w:b/>
        </w:rPr>
        <w:t>curso   2º de</w:t>
      </w:r>
    </w:p>
    <w:p w:rsidR="002E654E" w:rsidRDefault="004C4949">
      <w:pPr>
        <w:ind w:left="841" w:right="1256"/>
        <w:jc w:val="both"/>
        <w:rPr>
          <w:b/>
        </w:rPr>
      </w:pPr>
      <w:r>
        <w:rPr>
          <w:b/>
        </w:rPr>
        <w:t>Bachillerato</w:t>
      </w:r>
      <w:r>
        <w:t xml:space="preserve">, grupo…………….., ha recibido y leído la información sobre la Programación de </w:t>
      </w:r>
      <w:r>
        <w:rPr>
          <w:b/>
        </w:rPr>
        <w:t>LITERATURA UNIVERSAL PENDIENTE DE 1º DE</w:t>
      </w:r>
    </w:p>
    <w:p w:rsidR="002E654E" w:rsidRDefault="004C4949">
      <w:pPr>
        <w:spacing w:line="251" w:lineRule="exact"/>
        <w:ind w:left="841"/>
      </w:pPr>
      <w:r>
        <w:rPr>
          <w:b/>
        </w:rPr>
        <w:t xml:space="preserve">BACHILLERATO </w:t>
      </w:r>
      <w:r>
        <w:t>(Objetivos, contenidos, evaluación y exámenes)</w:t>
      </w:r>
    </w:p>
    <w:p w:rsidR="002E654E" w:rsidRDefault="002E654E">
      <w:pPr>
        <w:pStyle w:val="Textoindependiente"/>
        <w:rPr>
          <w:sz w:val="24"/>
        </w:rPr>
      </w:pPr>
    </w:p>
    <w:p w:rsidR="002E654E" w:rsidRDefault="002E654E">
      <w:pPr>
        <w:pStyle w:val="Textoindependiente"/>
        <w:spacing w:before="7"/>
        <w:rPr>
          <w:sz w:val="19"/>
        </w:rPr>
      </w:pPr>
    </w:p>
    <w:p w:rsidR="002E654E" w:rsidRDefault="004C4949">
      <w:pPr>
        <w:pStyle w:val="Textoindependiente"/>
        <w:ind w:left="4277"/>
      </w:pPr>
      <w:r>
        <w:t>(EL/LA PADRE/MADRE (FIRMA Y FECHA)</w:t>
      </w:r>
    </w:p>
    <w:sectPr w:rsidR="002E654E">
      <w:pgSz w:w="11910" w:h="16840"/>
      <w:pgMar w:top="1620" w:right="440" w:bottom="280" w:left="15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949" w:rsidRDefault="004C4949">
      <w:r>
        <w:separator/>
      </w:r>
    </w:p>
  </w:endnote>
  <w:endnote w:type="continuationSeparator" w:id="0">
    <w:p w:rsidR="004C4949" w:rsidRDefault="004C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949" w:rsidRDefault="004C4949">
      <w:r>
        <w:separator/>
      </w:r>
    </w:p>
  </w:footnote>
  <w:footnote w:type="continuationSeparator" w:id="0">
    <w:p w:rsidR="004C4949" w:rsidRDefault="004C4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4E" w:rsidRDefault="00083F28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1837690</wp:posOffset>
              </wp:positionH>
              <wp:positionV relativeFrom="page">
                <wp:posOffset>438150</wp:posOffset>
              </wp:positionV>
              <wp:extent cx="4655185" cy="5022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5185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54E" w:rsidRDefault="004C4949">
                          <w:pPr>
                            <w:pStyle w:val="Textoindependiente"/>
                            <w:spacing w:before="11"/>
                            <w:ind w:left="20" w:right="18" w:firstLine="4914"/>
                            <w:jc w:val="right"/>
                          </w:pPr>
                          <w:r>
                            <w:t>IES LUIS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GÓNGORA</w:t>
                          </w:r>
                          <w:r>
                            <w:t xml:space="preserve"> INFORME DE PENDIENTES DE </w:t>
                          </w:r>
                          <w:r>
                            <w:rPr>
                              <w:spacing w:val="-4"/>
                            </w:rPr>
                            <w:t xml:space="preserve">LITERATURA </w:t>
                          </w:r>
                          <w:r>
                            <w:t>UNIVERSAL DE 1º DE</w:t>
                          </w:r>
                          <w:r>
                            <w:rPr>
                              <w:spacing w:val="-18"/>
                            </w:rPr>
                            <w:t xml:space="preserve"> </w:t>
                          </w:r>
                          <w:r>
                            <w:t>BTO.</w:t>
                          </w:r>
                        </w:p>
                        <w:p w:rsidR="002E654E" w:rsidRDefault="004C4949">
                          <w:pPr>
                            <w:pStyle w:val="Textoindependiente"/>
                            <w:spacing w:before="1"/>
                            <w:ind w:right="18"/>
                            <w:jc w:val="right"/>
                          </w:pPr>
                          <w:r>
                            <w:t>CURSO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 w:rsidR="0019105B">
                            <w:t>2019-2020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4.7pt;margin-top:34.5pt;width:366.55pt;height:3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AygqgIAAKk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" filled="f" stroked="f">
              <v:textbox inset="0,0,0,0">
                <w:txbxContent>
                  <w:p w:rsidR="002E654E" w:rsidRDefault="004C4949">
                    <w:pPr>
                      <w:pStyle w:val="Textoindependiente"/>
                      <w:spacing w:before="11"/>
                      <w:ind w:left="20" w:right="18" w:firstLine="4914"/>
                      <w:jc w:val="right"/>
                    </w:pPr>
                    <w:r>
                      <w:t>IES LUIS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GÓNGORA</w:t>
                    </w:r>
                    <w:r>
                      <w:t xml:space="preserve"> INFORME DE PENDIENTES DE </w:t>
                    </w:r>
                    <w:r>
                      <w:rPr>
                        <w:spacing w:val="-4"/>
                      </w:rPr>
                      <w:t xml:space="preserve">LITERATURA </w:t>
                    </w:r>
                    <w:r>
                      <w:t>UNIVERSAL DE 1º DE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t>BTO.</w:t>
                    </w:r>
                  </w:p>
                  <w:p w:rsidR="002E654E" w:rsidRDefault="004C4949">
                    <w:pPr>
                      <w:pStyle w:val="Textoindependiente"/>
                      <w:spacing w:before="1"/>
                      <w:ind w:right="18"/>
                      <w:jc w:val="right"/>
                    </w:pPr>
                    <w:r>
                      <w:t>CURSO</w:t>
                    </w:r>
                    <w:r>
                      <w:rPr>
                        <w:spacing w:val="-4"/>
                      </w:rPr>
                      <w:t xml:space="preserve"> </w:t>
                    </w:r>
                    <w:r w:rsidR="0019105B">
                      <w:t>2019-2020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2CCB"/>
    <w:multiLevelType w:val="multilevel"/>
    <w:tmpl w:val="9E2210DA"/>
    <w:lvl w:ilvl="0">
      <w:start w:val="2"/>
      <w:numFmt w:val="decimal"/>
      <w:lvlText w:val="%1"/>
      <w:lvlJc w:val="left"/>
      <w:pPr>
        <w:ind w:left="842" w:hanging="305"/>
        <w:jc w:val="left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842" w:hanging="3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s-ES" w:bidi="es-ES"/>
      </w:rPr>
    </w:lvl>
    <w:lvl w:ilvl="2">
      <w:numFmt w:val="bullet"/>
      <w:lvlText w:val=""/>
      <w:lvlJc w:val="left"/>
      <w:pPr>
        <w:ind w:left="226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954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802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649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96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44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91" w:hanging="360"/>
      </w:pPr>
      <w:rPr>
        <w:rFonts w:hint="default"/>
        <w:lang w:val="es-ES" w:eastAsia="es-ES" w:bidi="es-ES"/>
      </w:rPr>
    </w:lvl>
  </w:abstractNum>
  <w:abstractNum w:abstractNumId="1">
    <w:nsid w:val="5BA50D50"/>
    <w:multiLevelType w:val="hybridMultilevel"/>
    <w:tmpl w:val="CE5ACF1E"/>
    <w:lvl w:ilvl="0" w:tplc="6376178E">
      <w:start w:val="1"/>
      <w:numFmt w:val="decimal"/>
      <w:lvlText w:val="%1."/>
      <w:lvlJc w:val="left"/>
      <w:pPr>
        <w:ind w:left="122" w:hanging="2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1" w:tplc="E1C4CE5E">
      <w:start w:val="2"/>
      <w:numFmt w:val="decimal"/>
      <w:lvlText w:val="%2."/>
      <w:lvlJc w:val="left"/>
      <w:pPr>
        <w:ind w:left="830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s-ES" w:bidi="es-ES"/>
      </w:rPr>
    </w:lvl>
    <w:lvl w:ilvl="2" w:tplc="A5D8D02C">
      <w:numFmt w:val="bullet"/>
      <w:lvlText w:val="•"/>
      <w:lvlJc w:val="left"/>
      <w:pPr>
        <w:ind w:left="1845" w:hanging="348"/>
      </w:pPr>
      <w:rPr>
        <w:rFonts w:hint="default"/>
        <w:lang w:val="es-ES" w:eastAsia="es-ES" w:bidi="es-ES"/>
      </w:rPr>
    </w:lvl>
    <w:lvl w:ilvl="3" w:tplc="BF780924">
      <w:numFmt w:val="bullet"/>
      <w:lvlText w:val="•"/>
      <w:lvlJc w:val="left"/>
      <w:pPr>
        <w:ind w:left="2850" w:hanging="348"/>
      </w:pPr>
      <w:rPr>
        <w:rFonts w:hint="default"/>
        <w:lang w:val="es-ES" w:eastAsia="es-ES" w:bidi="es-ES"/>
      </w:rPr>
    </w:lvl>
    <w:lvl w:ilvl="4" w:tplc="F06AC822">
      <w:numFmt w:val="bullet"/>
      <w:lvlText w:val="•"/>
      <w:lvlJc w:val="left"/>
      <w:pPr>
        <w:ind w:left="3855" w:hanging="348"/>
      </w:pPr>
      <w:rPr>
        <w:rFonts w:hint="default"/>
        <w:lang w:val="es-ES" w:eastAsia="es-ES" w:bidi="es-ES"/>
      </w:rPr>
    </w:lvl>
    <w:lvl w:ilvl="5" w:tplc="732E0906">
      <w:numFmt w:val="bullet"/>
      <w:lvlText w:val="•"/>
      <w:lvlJc w:val="left"/>
      <w:pPr>
        <w:ind w:left="4860" w:hanging="348"/>
      </w:pPr>
      <w:rPr>
        <w:rFonts w:hint="default"/>
        <w:lang w:val="es-ES" w:eastAsia="es-ES" w:bidi="es-ES"/>
      </w:rPr>
    </w:lvl>
    <w:lvl w:ilvl="6" w:tplc="71D0C2B2">
      <w:numFmt w:val="bullet"/>
      <w:lvlText w:val="•"/>
      <w:lvlJc w:val="left"/>
      <w:pPr>
        <w:ind w:left="5865" w:hanging="348"/>
      </w:pPr>
      <w:rPr>
        <w:rFonts w:hint="default"/>
        <w:lang w:val="es-ES" w:eastAsia="es-ES" w:bidi="es-ES"/>
      </w:rPr>
    </w:lvl>
    <w:lvl w:ilvl="7" w:tplc="BDEA3C94">
      <w:numFmt w:val="bullet"/>
      <w:lvlText w:val="•"/>
      <w:lvlJc w:val="left"/>
      <w:pPr>
        <w:ind w:left="6870" w:hanging="348"/>
      </w:pPr>
      <w:rPr>
        <w:rFonts w:hint="default"/>
        <w:lang w:val="es-ES" w:eastAsia="es-ES" w:bidi="es-ES"/>
      </w:rPr>
    </w:lvl>
    <w:lvl w:ilvl="8" w:tplc="6108D33E">
      <w:numFmt w:val="bullet"/>
      <w:lvlText w:val="•"/>
      <w:lvlJc w:val="left"/>
      <w:pPr>
        <w:ind w:left="7876" w:hanging="348"/>
      </w:pPr>
      <w:rPr>
        <w:rFonts w:hint="default"/>
        <w:lang w:val="es-ES" w:eastAsia="es-ES" w:bidi="es-ES"/>
      </w:rPr>
    </w:lvl>
  </w:abstractNum>
  <w:abstractNum w:abstractNumId="2">
    <w:nsid w:val="6296590B"/>
    <w:multiLevelType w:val="hybridMultilevel"/>
    <w:tmpl w:val="842C2E0A"/>
    <w:lvl w:ilvl="0" w:tplc="A086C0DA">
      <w:numFmt w:val="bullet"/>
      <w:lvlText w:val=""/>
      <w:lvlJc w:val="left"/>
      <w:pPr>
        <w:ind w:left="842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014AC9AA">
      <w:numFmt w:val="bullet"/>
      <w:lvlText w:val="•"/>
      <w:lvlJc w:val="left"/>
      <w:pPr>
        <w:ind w:left="1744" w:hanging="348"/>
      </w:pPr>
      <w:rPr>
        <w:rFonts w:hint="default"/>
        <w:lang w:val="es-ES" w:eastAsia="es-ES" w:bidi="es-ES"/>
      </w:rPr>
    </w:lvl>
    <w:lvl w:ilvl="2" w:tplc="25B0139A">
      <w:numFmt w:val="bullet"/>
      <w:lvlText w:val="•"/>
      <w:lvlJc w:val="left"/>
      <w:pPr>
        <w:ind w:left="2649" w:hanging="348"/>
      </w:pPr>
      <w:rPr>
        <w:rFonts w:hint="default"/>
        <w:lang w:val="es-ES" w:eastAsia="es-ES" w:bidi="es-ES"/>
      </w:rPr>
    </w:lvl>
    <w:lvl w:ilvl="3" w:tplc="3E86F9C2">
      <w:numFmt w:val="bullet"/>
      <w:lvlText w:val="•"/>
      <w:lvlJc w:val="left"/>
      <w:pPr>
        <w:ind w:left="3553" w:hanging="348"/>
      </w:pPr>
      <w:rPr>
        <w:rFonts w:hint="default"/>
        <w:lang w:val="es-ES" w:eastAsia="es-ES" w:bidi="es-ES"/>
      </w:rPr>
    </w:lvl>
    <w:lvl w:ilvl="4" w:tplc="11E6ED7E">
      <w:numFmt w:val="bullet"/>
      <w:lvlText w:val="•"/>
      <w:lvlJc w:val="left"/>
      <w:pPr>
        <w:ind w:left="4458" w:hanging="348"/>
      </w:pPr>
      <w:rPr>
        <w:rFonts w:hint="default"/>
        <w:lang w:val="es-ES" w:eastAsia="es-ES" w:bidi="es-ES"/>
      </w:rPr>
    </w:lvl>
    <w:lvl w:ilvl="5" w:tplc="7F44FAEE">
      <w:numFmt w:val="bullet"/>
      <w:lvlText w:val="•"/>
      <w:lvlJc w:val="left"/>
      <w:pPr>
        <w:ind w:left="5363" w:hanging="348"/>
      </w:pPr>
      <w:rPr>
        <w:rFonts w:hint="default"/>
        <w:lang w:val="es-ES" w:eastAsia="es-ES" w:bidi="es-ES"/>
      </w:rPr>
    </w:lvl>
    <w:lvl w:ilvl="6" w:tplc="039E3DCC">
      <w:numFmt w:val="bullet"/>
      <w:lvlText w:val="•"/>
      <w:lvlJc w:val="left"/>
      <w:pPr>
        <w:ind w:left="6267" w:hanging="348"/>
      </w:pPr>
      <w:rPr>
        <w:rFonts w:hint="default"/>
        <w:lang w:val="es-ES" w:eastAsia="es-ES" w:bidi="es-ES"/>
      </w:rPr>
    </w:lvl>
    <w:lvl w:ilvl="7" w:tplc="3FB21BF6">
      <w:numFmt w:val="bullet"/>
      <w:lvlText w:val="•"/>
      <w:lvlJc w:val="left"/>
      <w:pPr>
        <w:ind w:left="7172" w:hanging="348"/>
      </w:pPr>
      <w:rPr>
        <w:rFonts w:hint="default"/>
        <w:lang w:val="es-ES" w:eastAsia="es-ES" w:bidi="es-ES"/>
      </w:rPr>
    </w:lvl>
    <w:lvl w:ilvl="8" w:tplc="323C73EC">
      <w:numFmt w:val="bullet"/>
      <w:lvlText w:val="•"/>
      <w:lvlJc w:val="left"/>
      <w:pPr>
        <w:ind w:left="8077" w:hanging="348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4E"/>
    <w:rsid w:val="00083F28"/>
    <w:rsid w:val="0019105B"/>
    <w:rsid w:val="002E654E"/>
    <w:rsid w:val="004C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2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2" w:right="126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53"/>
    </w:pPr>
  </w:style>
  <w:style w:type="paragraph" w:styleId="Encabezado">
    <w:name w:val="header"/>
    <w:basedOn w:val="Normal"/>
    <w:link w:val="EncabezadoCar"/>
    <w:uiPriority w:val="99"/>
    <w:unhideWhenUsed/>
    <w:rsid w:val="001910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105B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910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05B"/>
    <w:rPr>
      <w:rFonts w:ascii="Times New Roman" w:eastAsia="Times New Roman" w:hAnsi="Times New Roman" w:cs="Times New Roman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2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2" w:right="126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53"/>
    </w:pPr>
  </w:style>
  <w:style w:type="paragraph" w:styleId="Encabezado">
    <w:name w:val="header"/>
    <w:basedOn w:val="Normal"/>
    <w:link w:val="EncabezadoCar"/>
    <w:uiPriority w:val="99"/>
    <w:unhideWhenUsed/>
    <w:rsid w:val="001910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105B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910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05B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1398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IES LUIS DE GÓNGORA</vt:lpstr>
    </vt:vector>
  </TitlesOfParts>
  <Company>Hewlett-Packard</Company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 LUIS DE GÓNGORA</dc:title>
  <dc:subject>INFORME DE PROGRAMACIÓN DE PENDIENTE 1º DE BACHILLERATO.LITERATURA UNIVERSAL</dc:subject>
  <dc:creator>CURSO 2017-2018</dc:creator>
  <cp:lastModifiedBy>Usuario</cp:lastModifiedBy>
  <cp:revision>3</cp:revision>
  <dcterms:created xsi:type="dcterms:W3CDTF">2019-10-03T16:49:00Z</dcterms:created>
  <dcterms:modified xsi:type="dcterms:W3CDTF">2019-10-03T17:08:00Z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2019-10-03T00:00:00Z</vt:filetime>
  </property>
</Properties>
</file>