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DA" w:rsidRDefault="00656BDE" w:rsidP="00656BDE">
      <w:pPr>
        <w:jc w:val="center"/>
        <w:rPr>
          <w:rFonts w:ascii="Palatino Linotype" w:hAnsi="Palatino Linotype"/>
          <w:sz w:val="24"/>
          <w:szCs w:val="24"/>
        </w:rPr>
      </w:pPr>
      <w:r>
        <w:rPr>
          <w:rFonts w:ascii="Palatino Linotype" w:hAnsi="Palatino Linotype"/>
          <w:sz w:val="24"/>
          <w:szCs w:val="24"/>
        </w:rPr>
        <w:t>LATÍN I PRIMERO BACHILLERATO ADULTOS (NOCTURNO)</w:t>
      </w:r>
    </w:p>
    <w:p w:rsidR="00656BDE" w:rsidRPr="00656BDE" w:rsidRDefault="00656BDE" w:rsidP="00656BDE">
      <w:pPr>
        <w:jc w:val="center"/>
        <w:rPr>
          <w:rFonts w:ascii="Palatino Linotype" w:hAnsi="Palatino Linotype"/>
          <w:sz w:val="24"/>
          <w:szCs w:val="24"/>
        </w:rPr>
      </w:pPr>
      <w:r>
        <w:rPr>
          <w:rFonts w:ascii="Palatino Linotype" w:hAnsi="Palatino Linotype"/>
          <w:sz w:val="24"/>
          <w:szCs w:val="24"/>
        </w:rPr>
        <w:t>PROFESOR JOSÉ ANTONIO RODRÍGUEZ FERNÁNDEZ</w:t>
      </w:r>
    </w:p>
    <w:p w:rsidR="00656BDE" w:rsidRDefault="00656BDE"/>
    <w:p w:rsidR="00656BDE" w:rsidRPr="00656BDE" w:rsidRDefault="00656BDE" w:rsidP="00656BDE">
      <w:pPr>
        <w:suppressAutoHyphens/>
        <w:spacing w:after="0" w:line="240" w:lineRule="auto"/>
        <w:jc w:val="both"/>
        <w:rPr>
          <w:rFonts w:ascii="Times New Roman" w:eastAsia="Times New Roman" w:hAnsi="Times New Roman" w:cs="Times New Roman"/>
          <w:b/>
          <w:sz w:val="24"/>
          <w:szCs w:val="24"/>
          <w:lang w:eastAsia="zh-CN"/>
        </w:rPr>
      </w:pPr>
      <w:r w:rsidRPr="00656BDE">
        <w:rPr>
          <w:rFonts w:ascii="Times New Roman" w:eastAsia="Times New Roman" w:hAnsi="Times New Roman" w:cs="Times New Roman"/>
          <w:b/>
          <w:sz w:val="24"/>
          <w:szCs w:val="24"/>
          <w:lang w:eastAsia="zh-CN"/>
        </w:rPr>
        <w:t>SECUENCIACIÓN DE LOS CONTENIDOS DIDÁCTICOS POR UNIDADES DIDÁCTICAS</w:t>
      </w:r>
    </w:p>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1572"/>
        <w:gridCol w:w="5348"/>
        <w:gridCol w:w="1382"/>
      </w:tblGrid>
      <w:tr w:rsidR="00656BDE" w:rsidRPr="00656BDE" w:rsidTr="00323BD0">
        <w:trPr>
          <w:trHeight w:val="553"/>
        </w:trPr>
        <w:tc>
          <w:tcPr>
            <w:tcW w:w="418"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p>
        </w:tc>
        <w:tc>
          <w:tcPr>
            <w:tcW w:w="1572"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UNIDAD DIDACTICA</w:t>
            </w:r>
          </w:p>
        </w:tc>
        <w:tc>
          <w:tcPr>
            <w:tcW w:w="5348"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CONTENIDOS DIDÁCTICOS</w:t>
            </w:r>
          </w:p>
        </w:tc>
        <w:tc>
          <w:tcPr>
            <w:tcW w:w="1382"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SESIONES</w:t>
            </w:r>
          </w:p>
        </w:tc>
      </w:tr>
      <w:tr w:rsidR="00656BDE" w:rsidRPr="00656BDE" w:rsidTr="00323BD0">
        <w:trPr>
          <w:trHeight w:val="844"/>
        </w:trPr>
        <w:tc>
          <w:tcPr>
            <w:tcW w:w="418" w:type="dxa"/>
            <w:vMerge w:val="restart"/>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sz w:val="24"/>
                <w:szCs w:val="24"/>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sz w:val="24"/>
                <w:szCs w:val="24"/>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sz w:val="24"/>
                <w:szCs w:val="24"/>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sz w:val="24"/>
                <w:szCs w:val="24"/>
                <w:lang w:val="pt-BR" w:eastAsia="zh-CN"/>
              </w:rPr>
            </w:pPr>
            <w:r w:rsidRPr="00656BDE">
              <w:rPr>
                <w:rFonts w:ascii="Times New Roman" w:eastAsia="Times New Roman" w:hAnsi="Times New Roman" w:cs="Times New Roman"/>
                <w:b/>
                <w:bCs/>
                <w:lang w:val="pt-BR" w:eastAsia="zh-CN"/>
              </w:rPr>
              <w:t>1ª</w:t>
            </w:r>
          </w:p>
          <w:p w:rsidR="00656BDE" w:rsidRPr="00656BDE" w:rsidRDefault="00656BDE" w:rsidP="00656BDE">
            <w:pPr>
              <w:suppressAutoHyphens/>
              <w:spacing w:after="0" w:line="240" w:lineRule="auto"/>
              <w:rPr>
                <w:rFonts w:ascii="Times New Roman" w:eastAsia="Times New Roman" w:hAnsi="Times New Roman" w:cs="Times New Roman"/>
                <w:b/>
                <w:bCs/>
                <w:sz w:val="24"/>
                <w:szCs w:val="24"/>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E</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V</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A</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L</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U</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A</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C</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I</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Ó</w:t>
            </w:r>
          </w:p>
          <w:p w:rsidR="00656BDE" w:rsidRPr="00656BDE" w:rsidRDefault="00656BDE" w:rsidP="00656BDE">
            <w:pPr>
              <w:suppressAutoHyphens/>
              <w:spacing w:after="0" w:line="240" w:lineRule="auto"/>
              <w:rPr>
                <w:rFonts w:ascii="Times New Roman" w:eastAsia="Times New Roman" w:hAnsi="Times New Roman" w:cs="Times New Roman"/>
                <w:b/>
                <w:bCs/>
                <w:sz w:val="24"/>
                <w:szCs w:val="24"/>
                <w:lang w:val="pt-BR" w:eastAsia="zh-CN"/>
              </w:rPr>
            </w:pPr>
            <w:r w:rsidRPr="00656BDE">
              <w:rPr>
                <w:rFonts w:ascii="Times New Roman" w:eastAsia="Times New Roman" w:hAnsi="Times New Roman" w:cs="Times New Roman"/>
                <w:b/>
                <w:bCs/>
                <w:lang w:val="pt-BR" w:eastAsia="zh-CN"/>
              </w:rPr>
              <w:t>N</w:t>
            </w:r>
          </w:p>
          <w:p w:rsidR="00656BDE" w:rsidRPr="00656BDE" w:rsidRDefault="00656BDE" w:rsidP="00656BDE">
            <w:pPr>
              <w:suppressAutoHyphens/>
              <w:spacing w:after="0" w:line="240" w:lineRule="auto"/>
              <w:rPr>
                <w:rFonts w:ascii="Times New Roman" w:eastAsia="Times New Roman" w:hAnsi="Times New Roman" w:cs="Times New Roman"/>
                <w:b/>
                <w:bCs/>
                <w:sz w:val="24"/>
                <w:szCs w:val="24"/>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sz w:val="24"/>
                <w:szCs w:val="24"/>
                <w:lang w:eastAsia="zh-CN"/>
              </w:rPr>
            </w:pPr>
          </w:p>
        </w:tc>
        <w:tc>
          <w:tcPr>
            <w:tcW w:w="1572"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sz w:val="24"/>
                <w:szCs w:val="24"/>
                <w:lang w:val="pt-BR" w:eastAsia="zh-CN"/>
              </w:rPr>
            </w:pPr>
          </w:p>
          <w:p w:rsidR="00656BDE" w:rsidRPr="00656BDE" w:rsidRDefault="00656BDE" w:rsidP="00656BDE">
            <w:pPr>
              <w:suppressAutoHyphens/>
              <w:spacing w:after="0" w:line="240" w:lineRule="auto"/>
              <w:jc w:val="center"/>
              <w:rPr>
                <w:rFonts w:ascii="Times New Roman" w:eastAsia="Times New Roman" w:hAnsi="Times New Roman" w:cs="Times New Roman"/>
                <w:b/>
                <w:bCs/>
                <w:sz w:val="24"/>
                <w:szCs w:val="24"/>
                <w:lang w:val="it-IT" w:eastAsia="zh-CN"/>
              </w:rPr>
            </w:pPr>
            <w:r w:rsidRPr="00656BDE">
              <w:rPr>
                <w:rFonts w:ascii="Times New Roman" w:eastAsia="Times New Roman" w:hAnsi="Times New Roman" w:cs="Times New Roman"/>
                <w:b/>
                <w:bCs/>
                <w:lang w:val="it-IT" w:eastAsia="zh-CN"/>
              </w:rPr>
              <w:t>TEMA 1</w:t>
            </w:r>
          </w:p>
          <w:p w:rsidR="00656BDE" w:rsidRPr="00656BDE" w:rsidRDefault="00656BDE" w:rsidP="00656BDE">
            <w:pPr>
              <w:suppressAutoHyphens/>
              <w:spacing w:after="0" w:line="240" w:lineRule="auto"/>
              <w:jc w:val="center"/>
              <w:rPr>
                <w:rFonts w:ascii="Times New Roman" w:eastAsia="Times New Roman" w:hAnsi="Times New Roman" w:cs="Times New Roman"/>
                <w:lang w:val="it-IT" w:eastAsia="zh-CN"/>
              </w:rPr>
            </w:pPr>
          </w:p>
        </w:tc>
        <w:tc>
          <w:tcPr>
            <w:tcW w:w="5348" w:type="dxa"/>
            <w:shd w:val="clear" w:color="auto" w:fill="auto"/>
          </w:tcPr>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ab/>
            </w:r>
          </w:p>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El alfabeto latino. La pronunciación latina. Prosodia: la sílaba, la cantidad silábica y el acento.</w:t>
            </w:r>
          </w:p>
        </w:tc>
        <w:tc>
          <w:tcPr>
            <w:tcW w:w="1382"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sz w:val="24"/>
                <w:szCs w:val="24"/>
                <w:lang w:eastAsia="zh-CN"/>
              </w:rPr>
            </w:pPr>
            <w:r w:rsidRPr="00656BDE">
              <w:rPr>
                <w:rFonts w:ascii="Times New Roman" w:eastAsia="Times New Roman" w:hAnsi="Times New Roman" w:cs="Times New Roman"/>
                <w:lang w:eastAsia="zh-CN"/>
              </w:rPr>
              <w:t>8 h.</w:t>
            </w:r>
          </w:p>
        </w:tc>
      </w:tr>
      <w:tr w:rsidR="00656BDE" w:rsidRPr="00656BDE" w:rsidTr="00323BD0">
        <w:trPr>
          <w:trHeight w:val="1127"/>
        </w:trPr>
        <w:tc>
          <w:tcPr>
            <w:tcW w:w="418"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sz w:val="24"/>
                <w:szCs w:val="24"/>
                <w:lang w:val="pt-BR" w:eastAsia="zh-CN"/>
              </w:rPr>
            </w:pPr>
          </w:p>
        </w:tc>
        <w:tc>
          <w:tcPr>
            <w:tcW w:w="1572"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b/>
                <w:bCs/>
                <w:sz w:val="24"/>
                <w:szCs w:val="24"/>
                <w:lang w:val="it-IT" w:eastAsia="zh-CN"/>
              </w:rPr>
            </w:pPr>
            <w:r w:rsidRPr="00656BDE">
              <w:rPr>
                <w:rFonts w:ascii="Times New Roman" w:eastAsia="Times New Roman" w:hAnsi="Times New Roman" w:cs="Times New Roman"/>
                <w:b/>
                <w:bCs/>
                <w:lang w:val="it-IT" w:eastAsia="zh-CN"/>
              </w:rPr>
              <w:t>TEMA 2</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sz w:val="24"/>
                <w:szCs w:val="24"/>
                <w:lang w:val="pt-BR" w:eastAsia="zh-CN"/>
              </w:rPr>
            </w:pPr>
          </w:p>
        </w:tc>
        <w:tc>
          <w:tcPr>
            <w:tcW w:w="5348" w:type="dxa"/>
            <w:shd w:val="clear" w:color="auto" w:fill="auto"/>
          </w:tcPr>
          <w:p w:rsidR="00656BDE" w:rsidRPr="00656BDE" w:rsidRDefault="00656BDE" w:rsidP="00656BDE">
            <w:pPr>
              <w:suppressAutoHyphens/>
              <w:spacing w:after="0" w:line="240" w:lineRule="auto"/>
              <w:jc w:val="both"/>
              <w:rPr>
                <w:rFonts w:ascii="Times New Roman" w:eastAsia="Times New Roman" w:hAnsi="Times New Roman" w:cs="Times New Roman"/>
                <w:b/>
                <w:bCs/>
                <w:lang w:eastAsia="zh-CN"/>
              </w:rPr>
            </w:pPr>
            <w:r w:rsidRPr="00656BDE">
              <w:rPr>
                <w:rFonts w:ascii="Times New Roman" w:eastAsia="Times New Roman" w:hAnsi="Times New Roman" w:cs="Times New Roman"/>
                <w:lang w:eastAsia="zh-CN"/>
              </w:rPr>
              <w:t>Clasificación de las palabras según su estructura. Función de los nombres (</w:t>
            </w:r>
            <w:proofErr w:type="spellStart"/>
            <w:r w:rsidRPr="00656BDE">
              <w:rPr>
                <w:rFonts w:ascii="Times New Roman" w:eastAsia="Times New Roman" w:hAnsi="Times New Roman" w:cs="Times New Roman"/>
                <w:lang w:eastAsia="zh-CN"/>
              </w:rPr>
              <w:t>sust</w:t>
            </w:r>
            <w:proofErr w:type="spellEnd"/>
            <w:r w:rsidRPr="00656BDE">
              <w:rPr>
                <w:rFonts w:ascii="Times New Roman" w:eastAsia="Times New Roman" w:hAnsi="Times New Roman" w:cs="Times New Roman"/>
                <w:lang w:eastAsia="zh-CN"/>
              </w:rPr>
              <w:t xml:space="preserve">., </w:t>
            </w:r>
            <w:proofErr w:type="spellStart"/>
            <w:r w:rsidRPr="00656BDE">
              <w:rPr>
                <w:rFonts w:ascii="Times New Roman" w:eastAsia="Times New Roman" w:hAnsi="Times New Roman" w:cs="Times New Roman"/>
                <w:lang w:eastAsia="zh-CN"/>
              </w:rPr>
              <w:t>pron</w:t>
            </w:r>
            <w:proofErr w:type="spellEnd"/>
            <w:r w:rsidRPr="00656BDE">
              <w:rPr>
                <w:rFonts w:ascii="Times New Roman" w:eastAsia="Times New Roman" w:hAnsi="Times New Roman" w:cs="Times New Roman"/>
                <w:lang w:eastAsia="zh-CN"/>
              </w:rPr>
              <w:t>. y adj.). Caso y Declinación. Enunciado de los sustantivos y declinaciones. Las conjugaciones. Enunciado de los verbos.</w:t>
            </w:r>
          </w:p>
        </w:tc>
        <w:tc>
          <w:tcPr>
            <w:tcW w:w="1382"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sz w:val="24"/>
                <w:szCs w:val="24"/>
                <w:lang w:eastAsia="zh-CN"/>
              </w:rPr>
            </w:pPr>
            <w:r w:rsidRPr="00656BDE">
              <w:rPr>
                <w:rFonts w:ascii="Times New Roman" w:eastAsia="Times New Roman" w:hAnsi="Times New Roman" w:cs="Times New Roman"/>
                <w:lang w:eastAsia="zh-CN"/>
              </w:rPr>
              <w:t>8 h</w:t>
            </w:r>
          </w:p>
        </w:tc>
      </w:tr>
      <w:tr w:rsidR="00656BDE" w:rsidRPr="00656BDE" w:rsidTr="00323BD0">
        <w:trPr>
          <w:trHeight w:val="1116"/>
        </w:trPr>
        <w:tc>
          <w:tcPr>
            <w:tcW w:w="418"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sz w:val="24"/>
                <w:szCs w:val="24"/>
                <w:lang w:val="pt-BR" w:eastAsia="zh-CN"/>
              </w:rPr>
            </w:pPr>
          </w:p>
        </w:tc>
        <w:tc>
          <w:tcPr>
            <w:tcW w:w="1572"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b/>
                <w:bCs/>
                <w:sz w:val="24"/>
                <w:szCs w:val="24"/>
                <w:lang w:val="it-IT" w:eastAsia="zh-CN"/>
              </w:rPr>
            </w:pPr>
            <w:r w:rsidRPr="00656BDE">
              <w:rPr>
                <w:rFonts w:ascii="Times New Roman" w:eastAsia="Times New Roman" w:hAnsi="Times New Roman" w:cs="Times New Roman"/>
                <w:b/>
                <w:bCs/>
                <w:lang w:val="it-IT" w:eastAsia="zh-CN"/>
              </w:rPr>
              <w:t>TEMA 3</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sz w:val="24"/>
                <w:szCs w:val="24"/>
                <w:lang w:val="pt-BR" w:eastAsia="zh-CN"/>
              </w:rPr>
            </w:pPr>
          </w:p>
        </w:tc>
        <w:tc>
          <w:tcPr>
            <w:tcW w:w="5348" w:type="dxa"/>
            <w:shd w:val="clear" w:color="auto" w:fill="auto"/>
          </w:tcPr>
          <w:p w:rsidR="00656BDE" w:rsidRPr="00656BDE" w:rsidRDefault="00656BDE" w:rsidP="00656BDE">
            <w:pPr>
              <w:suppressAutoHyphens/>
              <w:spacing w:after="0" w:line="240" w:lineRule="auto"/>
              <w:jc w:val="both"/>
              <w:rPr>
                <w:rFonts w:ascii="Times New Roman" w:eastAsia="Times New Roman" w:hAnsi="Times New Roman" w:cs="Times New Roman"/>
                <w:sz w:val="24"/>
                <w:szCs w:val="24"/>
                <w:lang w:eastAsia="zh-CN"/>
              </w:rPr>
            </w:pPr>
            <w:r w:rsidRPr="00656BDE">
              <w:rPr>
                <w:rFonts w:ascii="Times New Roman" w:eastAsia="Times New Roman" w:hAnsi="Times New Roman" w:cs="Times New Roman"/>
                <w:lang w:eastAsia="zh-CN"/>
              </w:rPr>
              <w:t xml:space="preserve">La primera declinación: temas en </w:t>
            </w:r>
            <w:r w:rsidRPr="00656BDE">
              <w:rPr>
                <w:rFonts w:ascii="Times New Roman" w:eastAsia="Times New Roman" w:hAnsi="Times New Roman" w:cs="Times New Roman"/>
                <w:i/>
                <w:iCs/>
                <w:lang w:eastAsia="zh-CN"/>
              </w:rPr>
              <w:t>-a</w:t>
            </w:r>
            <w:r w:rsidRPr="00656BDE">
              <w:rPr>
                <w:rFonts w:ascii="Times New Roman" w:eastAsia="Times New Roman" w:hAnsi="Times New Roman" w:cs="Times New Roman"/>
                <w:lang w:eastAsia="zh-CN"/>
              </w:rPr>
              <w:t>. Desinencias personales de la voz activa. Presente de Indicativo en la voz activa. Funciones del Nominativo. Concordancia entre el Sujeto y el verbo. Actividades de Léxico.</w:t>
            </w:r>
            <w:r w:rsidRPr="00656BDE">
              <w:rPr>
                <w:rFonts w:ascii="Times New Roman" w:eastAsia="Times New Roman" w:hAnsi="Times New Roman" w:cs="Times New Roman"/>
                <w:lang w:eastAsia="zh-CN"/>
              </w:rPr>
              <w:tab/>
            </w:r>
          </w:p>
        </w:tc>
        <w:tc>
          <w:tcPr>
            <w:tcW w:w="1382"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sz w:val="24"/>
                <w:szCs w:val="24"/>
                <w:lang w:eastAsia="zh-CN"/>
              </w:rPr>
            </w:pPr>
            <w:r w:rsidRPr="00656BDE">
              <w:rPr>
                <w:rFonts w:ascii="Times New Roman" w:eastAsia="Times New Roman" w:hAnsi="Times New Roman" w:cs="Times New Roman"/>
                <w:lang w:eastAsia="zh-CN"/>
              </w:rPr>
              <w:t>9 h.</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sz w:val="24"/>
                <w:szCs w:val="24"/>
                <w:lang w:eastAsia="zh-CN"/>
              </w:rPr>
            </w:pPr>
          </w:p>
        </w:tc>
      </w:tr>
      <w:tr w:rsidR="00656BDE" w:rsidRPr="00656BDE" w:rsidTr="00323BD0">
        <w:trPr>
          <w:trHeight w:val="907"/>
        </w:trPr>
        <w:tc>
          <w:tcPr>
            <w:tcW w:w="418"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sz w:val="24"/>
                <w:szCs w:val="24"/>
                <w:lang w:val="pt-BR" w:eastAsia="zh-CN"/>
              </w:rPr>
            </w:pPr>
          </w:p>
        </w:tc>
        <w:tc>
          <w:tcPr>
            <w:tcW w:w="1572"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sz w:val="24"/>
                <w:szCs w:val="24"/>
                <w:lang w:val="pt-BR" w:eastAsia="zh-CN"/>
              </w:rPr>
            </w:pPr>
            <w:r w:rsidRPr="00656BDE">
              <w:rPr>
                <w:rFonts w:ascii="Times New Roman" w:eastAsia="Times New Roman" w:hAnsi="Times New Roman" w:cs="Times New Roman"/>
                <w:b/>
                <w:bCs/>
                <w:lang w:val="it-IT" w:eastAsia="zh-CN"/>
              </w:rPr>
              <w:t>TEMA  4</w:t>
            </w:r>
          </w:p>
        </w:tc>
        <w:tc>
          <w:tcPr>
            <w:tcW w:w="5348" w:type="dxa"/>
            <w:shd w:val="clear" w:color="auto" w:fill="auto"/>
          </w:tcPr>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La segunda declinación: temas en </w:t>
            </w:r>
            <w:r w:rsidRPr="00656BDE">
              <w:rPr>
                <w:rFonts w:ascii="Times New Roman" w:eastAsia="Times New Roman" w:hAnsi="Times New Roman" w:cs="Times New Roman"/>
                <w:i/>
                <w:iCs/>
                <w:lang w:eastAsia="zh-CN"/>
              </w:rPr>
              <w:t xml:space="preserve">–o. </w:t>
            </w:r>
            <w:r w:rsidRPr="00656BDE">
              <w:rPr>
                <w:rFonts w:ascii="Times New Roman" w:eastAsia="Times New Roman" w:hAnsi="Times New Roman" w:cs="Times New Roman"/>
                <w:lang w:eastAsia="zh-CN"/>
              </w:rPr>
              <w:t>El Pretérito Imperfecto de Indicativo. Funciones del Acusativo. Actividades de léxico. Historia de Roma</w:t>
            </w:r>
          </w:p>
        </w:tc>
        <w:tc>
          <w:tcPr>
            <w:tcW w:w="1382"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sz w:val="24"/>
                <w:szCs w:val="24"/>
                <w:lang w:eastAsia="zh-CN"/>
              </w:rPr>
            </w:pPr>
            <w:r w:rsidRPr="00656BDE">
              <w:rPr>
                <w:rFonts w:ascii="Times New Roman" w:eastAsia="Times New Roman" w:hAnsi="Times New Roman" w:cs="Times New Roman"/>
                <w:lang w:eastAsia="zh-CN"/>
              </w:rPr>
              <w:t>8 h.</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sz w:val="24"/>
                <w:szCs w:val="24"/>
                <w:lang w:eastAsia="zh-CN"/>
              </w:rPr>
            </w:pPr>
          </w:p>
        </w:tc>
      </w:tr>
      <w:tr w:rsidR="00656BDE" w:rsidRPr="00656BDE" w:rsidTr="00323BD0">
        <w:trPr>
          <w:trHeight w:val="1420"/>
        </w:trPr>
        <w:tc>
          <w:tcPr>
            <w:tcW w:w="418"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sz w:val="24"/>
                <w:szCs w:val="24"/>
                <w:lang w:val="pt-BR" w:eastAsia="zh-CN"/>
              </w:rPr>
            </w:pPr>
          </w:p>
        </w:tc>
        <w:tc>
          <w:tcPr>
            <w:tcW w:w="1572"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sz w:val="24"/>
                <w:szCs w:val="24"/>
                <w:lang w:val="pt-BR" w:eastAsia="zh-CN"/>
              </w:rPr>
            </w:pPr>
            <w:r w:rsidRPr="00656BDE">
              <w:rPr>
                <w:rFonts w:ascii="Times New Roman" w:eastAsia="Times New Roman" w:hAnsi="Times New Roman" w:cs="Times New Roman"/>
                <w:b/>
                <w:bCs/>
                <w:lang w:val="it-IT" w:eastAsia="zh-CN"/>
              </w:rPr>
              <w:t>TEMA 5</w:t>
            </w:r>
          </w:p>
        </w:tc>
        <w:tc>
          <w:tcPr>
            <w:tcW w:w="5348" w:type="dxa"/>
            <w:shd w:val="clear" w:color="auto" w:fill="auto"/>
          </w:tcPr>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Los adjetivos de la 1ª clase y los pronombres-adjetivos posesivos. Adverbios de modo. El Presente y el Pretérito Imperfecto de Indicativo del verbo sum. La oración copulativa. Concordancia entre Sujeto y Atributo. Los Complementos del Nombre. Actividades de léxico.</w:t>
            </w:r>
          </w:p>
        </w:tc>
        <w:tc>
          <w:tcPr>
            <w:tcW w:w="1382"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sz w:val="24"/>
                <w:szCs w:val="24"/>
                <w:lang w:eastAsia="zh-CN"/>
              </w:rPr>
            </w:pPr>
            <w:r w:rsidRPr="00656BDE">
              <w:rPr>
                <w:rFonts w:ascii="Times New Roman" w:eastAsia="Times New Roman" w:hAnsi="Times New Roman" w:cs="Times New Roman"/>
                <w:lang w:eastAsia="zh-CN"/>
              </w:rPr>
              <w:t>9 h.</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sz w:val="24"/>
                <w:szCs w:val="24"/>
                <w:lang w:eastAsia="zh-CN"/>
              </w:rPr>
            </w:pPr>
          </w:p>
        </w:tc>
      </w:tr>
      <w:tr w:rsidR="00656BDE" w:rsidRPr="00656BDE" w:rsidTr="00323BD0">
        <w:trPr>
          <w:trHeight w:val="521"/>
        </w:trPr>
        <w:tc>
          <w:tcPr>
            <w:tcW w:w="418"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sz w:val="24"/>
                <w:szCs w:val="24"/>
                <w:lang w:val="pt-BR" w:eastAsia="zh-CN"/>
              </w:rPr>
            </w:pPr>
          </w:p>
        </w:tc>
        <w:tc>
          <w:tcPr>
            <w:tcW w:w="1572"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sz w:val="24"/>
                <w:szCs w:val="24"/>
                <w:lang w:eastAsia="zh-CN"/>
              </w:rPr>
            </w:pPr>
            <w:r w:rsidRPr="00656BDE">
              <w:rPr>
                <w:rFonts w:ascii="Times New Roman" w:eastAsia="Times New Roman" w:hAnsi="Times New Roman" w:cs="Times New Roman"/>
                <w:b/>
                <w:bCs/>
                <w:lang w:eastAsia="zh-CN"/>
              </w:rPr>
              <w:t>TEMA 6</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sz w:val="24"/>
                <w:szCs w:val="24"/>
                <w:lang w:val="pt-BR" w:eastAsia="zh-CN"/>
              </w:rPr>
            </w:pPr>
          </w:p>
        </w:tc>
        <w:tc>
          <w:tcPr>
            <w:tcW w:w="5348" w:type="dxa"/>
            <w:shd w:val="clear" w:color="auto" w:fill="auto"/>
          </w:tcPr>
          <w:p w:rsidR="00656BDE" w:rsidRPr="00656BDE" w:rsidRDefault="00656BDE" w:rsidP="00656BDE">
            <w:pPr>
              <w:suppressAutoHyphens/>
              <w:spacing w:after="0" w:line="240" w:lineRule="auto"/>
              <w:jc w:val="both"/>
              <w:rPr>
                <w:rFonts w:ascii="Times New Roman" w:eastAsia="Times New Roman" w:hAnsi="Times New Roman" w:cs="Times New Roman"/>
                <w:sz w:val="24"/>
                <w:szCs w:val="24"/>
                <w:lang w:eastAsia="zh-CN"/>
              </w:rPr>
            </w:pPr>
            <w:r w:rsidRPr="00656BDE">
              <w:rPr>
                <w:rFonts w:ascii="Times New Roman" w:eastAsia="Times New Roman" w:hAnsi="Times New Roman" w:cs="Times New Roman"/>
                <w:lang w:eastAsia="zh-CN"/>
              </w:rPr>
              <w:t>Introducción a la 3ª declinación. Los temas en consonante. Organización política de Roma.</w:t>
            </w:r>
          </w:p>
        </w:tc>
        <w:tc>
          <w:tcPr>
            <w:tcW w:w="1382"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sz w:val="24"/>
                <w:szCs w:val="24"/>
                <w:lang w:eastAsia="zh-CN"/>
              </w:rPr>
            </w:pPr>
            <w:r w:rsidRPr="00656BDE">
              <w:rPr>
                <w:rFonts w:ascii="Times New Roman" w:eastAsia="Times New Roman" w:hAnsi="Times New Roman" w:cs="Times New Roman"/>
                <w:lang w:eastAsia="zh-CN"/>
              </w:rPr>
              <w:t>7 h.</w:t>
            </w:r>
          </w:p>
        </w:tc>
      </w:tr>
    </w:tbl>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1626"/>
        <w:gridCol w:w="5245"/>
        <w:gridCol w:w="1417"/>
      </w:tblGrid>
      <w:tr w:rsidR="00656BDE" w:rsidRPr="00656BDE" w:rsidTr="00323BD0">
        <w:trPr>
          <w:trHeight w:val="428"/>
        </w:trPr>
        <w:tc>
          <w:tcPr>
            <w:tcW w:w="467"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p>
        </w:tc>
        <w:tc>
          <w:tcPr>
            <w:tcW w:w="1626"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UNIDAD DIDÁCTICA</w:t>
            </w:r>
          </w:p>
        </w:tc>
        <w:tc>
          <w:tcPr>
            <w:tcW w:w="5245"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it-IT" w:eastAsia="zh-CN"/>
              </w:rPr>
            </w:pPr>
            <w:r w:rsidRPr="00656BDE">
              <w:rPr>
                <w:rFonts w:ascii="Times New Roman" w:eastAsia="Times New Roman" w:hAnsi="Times New Roman" w:cs="Times New Roman"/>
                <w:b/>
                <w:bCs/>
                <w:lang w:val="it-IT" w:eastAsia="zh-CN"/>
              </w:rPr>
              <w:t>CONTENIDOS DIDÁCTICOS</w:t>
            </w:r>
          </w:p>
        </w:tc>
        <w:tc>
          <w:tcPr>
            <w:tcW w:w="1417"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SESIONES</w:t>
            </w:r>
          </w:p>
        </w:tc>
      </w:tr>
      <w:tr w:rsidR="00656BDE" w:rsidRPr="00656BDE" w:rsidTr="00323BD0">
        <w:trPr>
          <w:trHeight w:val="1033"/>
        </w:trPr>
        <w:tc>
          <w:tcPr>
            <w:tcW w:w="467" w:type="dxa"/>
            <w:vMerge w:val="restart"/>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2ª</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E</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V</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A</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L</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U</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A</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C</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t>I</w:t>
            </w:r>
          </w:p>
          <w:p w:rsidR="00656BDE" w:rsidRPr="00656BDE" w:rsidRDefault="00656BDE" w:rsidP="00656BDE">
            <w:pPr>
              <w:suppressAutoHyphens/>
              <w:spacing w:after="0" w:line="240" w:lineRule="auto"/>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pt-BR" w:eastAsia="zh-CN"/>
              </w:rPr>
              <w:lastRenderedPageBreak/>
              <w:t>Ó</w:t>
            </w:r>
          </w:p>
          <w:p w:rsidR="00656BDE" w:rsidRPr="00656BDE" w:rsidRDefault="00656BDE" w:rsidP="00656BDE">
            <w:pPr>
              <w:suppressAutoHyphens/>
              <w:spacing w:after="0" w:line="240" w:lineRule="auto"/>
              <w:rPr>
                <w:rFonts w:ascii="Times New Roman" w:eastAsia="Times New Roman" w:hAnsi="Times New Roman" w:cs="Times New Roman"/>
                <w:lang w:eastAsia="zh-CN"/>
              </w:rPr>
            </w:pPr>
            <w:r w:rsidRPr="00656BDE">
              <w:rPr>
                <w:rFonts w:ascii="Times New Roman" w:eastAsia="Times New Roman" w:hAnsi="Times New Roman" w:cs="Times New Roman"/>
                <w:b/>
                <w:bCs/>
                <w:lang w:val="pt-BR" w:eastAsia="zh-CN"/>
              </w:rPr>
              <w:t>N</w:t>
            </w:r>
          </w:p>
        </w:tc>
        <w:tc>
          <w:tcPr>
            <w:tcW w:w="1626"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p>
          <w:p w:rsidR="00656BDE" w:rsidRPr="00656BDE" w:rsidRDefault="00656BDE" w:rsidP="00656BDE">
            <w:pPr>
              <w:suppressAutoHyphens/>
              <w:spacing w:after="0" w:line="240" w:lineRule="auto"/>
              <w:jc w:val="center"/>
              <w:rPr>
                <w:rFonts w:ascii="Times New Roman" w:eastAsia="Times New Roman" w:hAnsi="Times New Roman" w:cs="Times New Roman"/>
                <w:b/>
                <w:bCs/>
                <w:lang w:val="pt-BR" w:eastAsia="zh-CN"/>
              </w:rPr>
            </w:pPr>
          </w:p>
          <w:p w:rsidR="00656BDE" w:rsidRPr="00656BDE" w:rsidRDefault="00656BDE" w:rsidP="00656BDE">
            <w:pPr>
              <w:suppressAutoHyphens/>
              <w:spacing w:after="0" w:line="240" w:lineRule="auto"/>
              <w:jc w:val="center"/>
              <w:rPr>
                <w:rFonts w:ascii="Times New Roman" w:eastAsia="Times New Roman" w:hAnsi="Times New Roman" w:cs="Times New Roman"/>
                <w:b/>
                <w:bCs/>
                <w:lang w:val="it-IT" w:eastAsia="zh-CN"/>
              </w:rPr>
            </w:pPr>
            <w:r w:rsidRPr="00656BDE">
              <w:rPr>
                <w:rFonts w:ascii="Times New Roman" w:eastAsia="Times New Roman" w:hAnsi="Times New Roman" w:cs="Times New Roman"/>
                <w:b/>
                <w:bCs/>
                <w:lang w:val="it-IT" w:eastAsia="zh-CN"/>
              </w:rPr>
              <w:t>TEMA 6</w:t>
            </w:r>
          </w:p>
          <w:p w:rsidR="00656BDE" w:rsidRPr="00656BDE" w:rsidRDefault="00656BDE" w:rsidP="00656BDE">
            <w:pPr>
              <w:suppressAutoHyphens/>
              <w:spacing w:after="0" w:line="240" w:lineRule="auto"/>
              <w:jc w:val="center"/>
              <w:rPr>
                <w:rFonts w:ascii="Times New Roman" w:eastAsia="Times New Roman" w:hAnsi="Times New Roman" w:cs="Times New Roman"/>
                <w:lang w:eastAsia="zh-CN"/>
              </w:rPr>
            </w:pPr>
          </w:p>
        </w:tc>
        <w:tc>
          <w:tcPr>
            <w:tcW w:w="5245" w:type="dxa"/>
            <w:shd w:val="clear" w:color="auto" w:fill="auto"/>
          </w:tcPr>
          <w:p w:rsidR="00656BDE" w:rsidRPr="00656BDE" w:rsidRDefault="00656BDE" w:rsidP="00656BDE">
            <w:pPr>
              <w:suppressAutoHyphens/>
              <w:spacing w:after="0" w:line="240" w:lineRule="auto"/>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Repaso de los temas en consonante. El tema de Perfecto en el modo Indicativo. Funciones del Dativo y Ablativo. Actividades de léxico. Características principales de la sociedad romana.</w:t>
            </w:r>
            <w:r w:rsidRPr="00656BDE">
              <w:rPr>
                <w:rFonts w:ascii="Times New Roman" w:eastAsia="Times New Roman" w:hAnsi="Times New Roman" w:cs="Times New Roman"/>
                <w:lang w:eastAsia="zh-CN"/>
              </w:rPr>
              <w:tab/>
            </w:r>
            <w:r w:rsidRPr="00656BDE">
              <w:rPr>
                <w:rFonts w:ascii="Times New Roman" w:eastAsia="Times New Roman" w:hAnsi="Times New Roman" w:cs="Times New Roman"/>
                <w:lang w:eastAsia="zh-CN"/>
              </w:rPr>
              <w:tab/>
            </w:r>
          </w:p>
        </w:tc>
        <w:tc>
          <w:tcPr>
            <w:tcW w:w="1417"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lang w:eastAsia="zh-CN"/>
              </w:rPr>
            </w:pPr>
          </w:p>
          <w:p w:rsidR="00656BDE" w:rsidRPr="00656BDE" w:rsidRDefault="00656BDE" w:rsidP="00656BDE">
            <w:pPr>
              <w:suppressAutoHyphens/>
              <w:spacing w:after="0" w:line="240" w:lineRule="auto"/>
              <w:jc w:val="center"/>
              <w:rPr>
                <w:rFonts w:ascii="Times New Roman" w:eastAsia="Times New Roman" w:hAnsi="Times New Roman" w:cs="Times New Roman"/>
                <w:lang w:eastAsia="zh-CN"/>
              </w:rPr>
            </w:pPr>
          </w:p>
          <w:p w:rsidR="00656BDE" w:rsidRPr="00656BDE" w:rsidRDefault="00656BDE" w:rsidP="00656BDE">
            <w:pPr>
              <w:suppressAutoHyphens/>
              <w:spacing w:after="0" w:line="240" w:lineRule="auto"/>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8 h.</w:t>
            </w:r>
          </w:p>
          <w:p w:rsidR="00656BDE" w:rsidRPr="00656BDE" w:rsidRDefault="00656BDE" w:rsidP="00656BDE">
            <w:pPr>
              <w:suppressAutoHyphens/>
              <w:spacing w:after="0" w:line="240" w:lineRule="auto"/>
              <w:jc w:val="center"/>
              <w:rPr>
                <w:rFonts w:ascii="Times New Roman" w:eastAsia="Times New Roman" w:hAnsi="Times New Roman" w:cs="Times New Roman"/>
                <w:lang w:eastAsia="zh-CN"/>
              </w:rPr>
            </w:pPr>
          </w:p>
          <w:p w:rsidR="00656BDE" w:rsidRPr="00656BDE" w:rsidRDefault="00656BDE" w:rsidP="00656BDE">
            <w:pPr>
              <w:suppressAutoHyphens/>
              <w:spacing w:after="0" w:line="240" w:lineRule="auto"/>
              <w:jc w:val="center"/>
              <w:rPr>
                <w:rFonts w:ascii="Times New Roman" w:eastAsia="Times New Roman" w:hAnsi="Times New Roman" w:cs="Times New Roman"/>
                <w:lang w:eastAsia="zh-CN"/>
              </w:rPr>
            </w:pPr>
          </w:p>
        </w:tc>
      </w:tr>
      <w:tr w:rsidR="00656BDE" w:rsidRPr="00656BDE" w:rsidTr="00323BD0">
        <w:trPr>
          <w:trHeight w:val="1336"/>
        </w:trPr>
        <w:tc>
          <w:tcPr>
            <w:tcW w:w="467"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lang w:val="pt-BR" w:eastAsia="zh-CN"/>
              </w:rPr>
            </w:pPr>
          </w:p>
        </w:tc>
        <w:tc>
          <w:tcPr>
            <w:tcW w:w="1626"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b/>
                <w:bCs/>
                <w:lang w:val="it-IT" w:eastAsia="zh-CN"/>
              </w:rPr>
            </w:pPr>
            <w:r w:rsidRPr="00656BDE">
              <w:rPr>
                <w:rFonts w:ascii="Times New Roman" w:eastAsia="Times New Roman" w:hAnsi="Times New Roman" w:cs="Times New Roman"/>
                <w:b/>
                <w:bCs/>
                <w:lang w:val="it-IT" w:eastAsia="zh-CN"/>
              </w:rPr>
              <w:t>TEMA 7</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p>
        </w:tc>
        <w:tc>
          <w:tcPr>
            <w:tcW w:w="5245" w:type="dxa"/>
            <w:shd w:val="clear" w:color="auto" w:fill="auto"/>
          </w:tcPr>
          <w:p w:rsidR="00656BDE" w:rsidRPr="00656BDE" w:rsidRDefault="00656BDE" w:rsidP="00656BDE">
            <w:pPr>
              <w:suppressAutoHyphens/>
              <w:spacing w:after="0" w:line="240" w:lineRule="auto"/>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La tercera declinación: temas en vocal </w:t>
            </w:r>
            <w:r w:rsidRPr="00656BDE">
              <w:rPr>
                <w:rFonts w:ascii="Times New Roman" w:eastAsia="Times New Roman" w:hAnsi="Times New Roman" w:cs="Times New Roman"/>
                <w:i/>
                <w:iCs/>
                <w:lang w:eastAsia="zh-CN"/>
              </w:rPr>
              <w:t xml:space="preserve">–i. </w:t>
            </w:r>
            <w:r w:rsidRPr="00656BDE">
              <w:rPr>
                <w:rFonts w:ascii="Times New Roman" w:eastAsia="Times New Roman" w:hAnsi="Times New Roman" w:cs="Times New Roman"/>
                <w:lang w:eastAsia="zh-CN"/>
              </w:rPr>
              <w:t xml:space="preserve"> Adjetivos de la tercera declinación (2ª clase). Adverbios de modo. El Comparativo y Superlativo. El Futuro Imperfecto. Función del Locativo. Los complementos circunstanciales de lugar. Actividades de léxico.</w:t>
            </w:r>
            <w:r w:rsidRPr="00656BDE">
              <w:rPr>
                <w:rFonts w:ascii="Times New Roman" w:eastAsia="Times New Roman" w:hAnsi="Times New Roman" w:cs="Times New Roman"/>
                <w:lang w:eastAsia="zh-CN"/>
              </w:rPr>
              <w:tab/>
            </w:r>
          </w:p>
        </w:tc>
        <w:tc>
          <w:tcPr>
            <w:tcW w:w="1417"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8 h.</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lang w:eastAsia="zh-CN"/>
              </w:rPr>
            </w:pPr>
          </w:p>
        </w:tc>
      </w:tr>
      <w:tr w:rsidR="00656BDE" w:rsidRPr="00656BDE" w:rsidTr="00323BD0">
        <w:trPr>
          <w:trHeight w:val="1089"/>
        </w:trPr>
        <w:tc>
          <w:tcPr>
            <w:tcW w:w="467"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lang w:val="pt-BR" w:eastAsia="zh-CN"/>
              </w:rPr>
            </w:pPr>
          </w:p>
        </w:tc>
        <w:tc>
          <w:tcPr>
            <w:tcW w:w="1626"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b/>
                <w:bCs/>
                <w:lang w:val="it-IT" w:eastAsia="zh-CN"/>
              </w:rPr>
            </w:pPr>
            <w:r w:rsidRPr="00656BDE">
              <w:rPr>
                <w:rFonts w:ascii="Times New Roman" w:eastAsia="Times New Roman" w:hAnsi="Times New Roman" w:cs="Times New Roman"/>
                <w:b/>
                <w:bCs/>
                <w:lang w:val="it-IT" w:eastAsia="zh-CN"/>
              </w:rPr>
              <w:t>TEMA 8</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p>
        </w:tc>
        <w:tc>
          <w:tcPr>
            <w:tcW w:w="5245" w:type="dxa"/>
            <w:shd w:val="clear" w:color="auto" w:fill="auto"/>
          </w:tcPr>
          <w:p w:rsidR="00656BDE" w:rsidRPr="00656BDE" w:rsidRDefault="00656BDE" w:rsidP="00656BDE">
            <w:pPr>
              <w:suppressAutoHyphens/>
              <w:spacing w:after="0" w:line="240" w:lineRule="auto"/>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La cuarta declinación: temas en </w:t>
            </w:r>
            <w:r w:rsidRPr="00656BDE">
              <w:rPr>
                <w:rFonts w:ascii="Times New Roman" w:eastAsia="Times New Roman" w:hAnsi="Times New Roman" w:cs="Times New Roman"/>
                <w:i/>
                <w:iCs/>
                <w:lang w:eastAsia="zh-CN"/>
              </w:rPr>
              <w:t xml:space="preserve">–u. </w:t>
            </w:r>
            <w:r w:rsidRPr="00656BDE">
              <w:rPr>
                <w:rFonts w:ascii="Times New Roman" w:eastAsia="Times New Roman" w:hAnsi="Times New Roman" w:cs="Times New Roman"/>
                <w:lang w:eastAsia="zh-CN"/>
              </w:rPr>
              <w:t xml:space="preserve">La quinta declinación: temas en </w:t>
            </w:r>
            <w:r w:rsidRPr="00656BDE">
              <w:rPr>
                <w:rFonts w:ascii="Times New Roman" w:eastAsia="Times New Roman" w:hAnsi="Times New Roman" w:cs="Times New Roman"/>
                <w:i/>
                <w:iCs/>
                <w:lang w:eastAsia="zh-CN"/>
              </w:rPr>
              <w:t>–e</w:t>
            </w:r>
            <w:r w:rsidRPr="00656BDE">
              <w:rPr>
                <w:rFonts w:ascii="Times New Roman" w:eastAsia="Times New Roman" w:hAnsi="Times New Roman" w:cs="Times New Roman"/>
                <w:lang w:eastAsia="zh-CN"/>
              </w:rPr>
              <w:t>. El presente de Imperativo. El Complemento Predicativo. Funciones del vocativo. Actividades de léxico.</w:t>
            </w:r>
            <w:r w:rsidRPr="00656BDE">
              <w:rPr>
                <w:rFonts w:ascii="Times New Roman" w:eastAsia="Times New Roman" w:hAnsi="Times New Roman" w:cs="Times New Roman"/>
                <w:lang w:eastAsia="zh-CN"/>
              </w:rPr>
              <w:tab/>
              <w:t>Urbanismo y obras públicas</w:t>
            </w:r>
          </w:p>
        </w:tc>
        <w:tc>
          <w:tcPr>
            <w:tcW w:w="1417"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9 h.</w:t>
            </w:r>
          </w:p>
        </w:tc>
      </w:tr>
      <w:tr w:rsidR="00656BDE" w:rsidRPr="00656BDE" w:rsidTr="00323BD0">
        <w:trPr>
          <w:trHeight w:val="1253"/>
        </w:trPr>
        <w:tc>
          <w:tcPr>
            <w:tcW w:w="467"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lang w:val="pt-BR" w:eastAsia="zh-CN"/>
              </w:rPr>
            </w:pPr>
          </w:p>
        </w:tc>
        <w:tc>
          <w:tcPr>
            <w:tcW w:w="1626"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b/>
                <w:bCs/>
                <w:lang w:val="it-IT" w:eastAsia="zh-CN"/>
              </w:rPr>
            </w:pPr>
            <w:r w:rsidRPr="00656BDE">
              <w:rPr>
                <w:rFonts w:ascii="Times New Roman" w:eastAsia="Times New Roman" w:hAnsi="Times New Roman" w:cs="Times New Roman"/>
                <w:b/>
                <w:bCs/>
                <w:lang w:val="it-IT" w:eastAsia="zh-CN"/>
              </w:rPr>
              <w:t>TEMA  9</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p>
        </w:tc>
        <w:tc>
          <w:tcPr>
            <w:tcW w:w="5245" w:type="dxa"/>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lang w:val="it-IT" w:eastAsia="zh-CN"/>
              </w:rPr>
            </w:pPr>
            <w:r w:rsidRPr="00656BDE">
              <w:rPr>
                <w:rFonts w:ascii="Times New Roman" w:eastAsia="Times New Roman" w:hAnsi="Times New Roman" w:cs="Times New Roman"/>
                <w:lang w:eastAsia="zh-CN"/>
              </w:rPr>
              <w:t>Las formas nominales del verbo: Participio de Presente activo y de Perfecto pasivo. Infinitivo de Presente y de Perfecto activos. Construcciones de Participio: concertado y absoluto. Uso nominal del Infinitivo. Actividades de léxico.</w:t>
            </w:r>
          </w:p>
        </w:tc>
        <w:tc>
          <w:tcPr>
            <w:tcW w:w="1417" w:type="dxa"/>
            <w:shd w:val="clear" w:color="auto" w:fill="auto"/>
            <w:vAlign w:val="center"/>
          </w:tcPr>
          <w:p w:rsidR="00656BDE" w:rsidRPr="00656BDE" w:rsidRDefault="00656BDE" w:rsidP="00656BDE">
            <w:pPr>
              <w:suppressAutoHyphens/>
              <w:spacing w:after="0" w:line="240" w:lineRule="auto"/>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9 h.</w:t>
            </w:r>
          </w:p>
          <w:p w:rsidR="00656BDE" w:rsidRPr="00656BDE" w:rsidRDefault="00656BDE" w:rsidP="00656BDE">
            <w:pPr>
              <w:suppressAutoHyphens/>
              <w:snapToGrid w:val="0"/>
              <w:spacing w:after="0" w:line="240" w:lineRule="auto"/>
              <w:jc w:val="center"/>
              <w:rPr>
                <w:rFonts w:ascii="Times New Roman" w:eastAsia="Times New Roman" w:hAnsi="Times New Roman" w:cs="Times New Roman"/>
                <w:lang w:eastAsia="zh-CN"/>
              </w:rPr>
            </w:pPr>
          </w:p>
        </w:tc>
      </w:tr>
      <w:tr w:rsidR="00656BDE" w:rsidRPr="00656BDE" w:rsidTr="00323BD0">
        <w:trPr>
          <w:trHeight w:val="721"/>
        </w:trPr>
        <w:tc>
          <w:tcPr>
            <w:tcW w:w="467" w:type="dxa"/>
            <w:vMerge/>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lang w:val="pt-BR" w:eastAsia="zh-CN"/>
              </w:rPr>
            </w:pPr>
          </w:p>
        </w:tc>
        <w:tc>
          <w:tcPr>
            <w:tcW w:w="1626"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b/>
                <w:bCs/>
                <w:lang w:val="pt-BR" w:eastAsia="zh-CN"/>
              </w:rPr>
            </w:pPr>
            <w:r w:rsidRPr="00656BDE">
              <w:rPr>
                <w:rFonts w:ascii="Times New Roman" w:eastAsia="Times New Roman" w:hAnsi="Times New Roman" w:cs="Times New Roman"/>
                <w:b/>
                <w:bCs/>
                <w:lang w:val="it-IT" w:eastAsia="zh-CN"/>
              </w:rPr>
              <w:t>TEMA 10</w:t>
            </w:r>
          </w:p>
        </w:tc>
        <w:tc>
          <w:tcPr>
            <w:tcW w:w="5245" w:type="dxa"/>
            <w:shd w:val="clear" w:color="auto" w:fill="auto"/>
          </w:tcPr>
          <w:p w:rsidR="00656BDE" w:rsidRPr="00656BDE" w:rsidRDefault="00656BDE" w:rsidP="00656BDE">
            <w:pPr>
              <w:suppressAutoHyphens/>
              <w:snapToGrid w:val="0"/>
              <w:spacing w:after="0" w:line="240" w:lineRule="auto"/>
              <w:rPr>
                <w:rFonts w:ascii="Times New Roman" w:eastAsia="Times New Roman" w:hAnsi="Times New Roman" w:cs="Times New Roman"/>
                <w:b/>
                <w:bCs/>
                <w:lang w:val="it-IT" w:eastAsia="zh-CN"/>
              </w:rPr>
            </w:pPr>
            <w:r w:rsidRPr="00656BDE">
              <w:rPr>
                <w:rFonts w:ascii="Times New Roman" w:eastAsia="Times New Roman" w:hAnsi="Times New Roman" w:cs="Times New Roman"/>
                <w:lang w:eastAsia="zh-CN"/>
              </w:rPr>
              <w:t>Los pronombres personales. La oración compuesta. Las proposiciones coordinadas. Actividades de léxico.  La religión romana.</w:t>
            </w:r>
          </w:p>
        </w:tc>
        <w:tc>
          <w:tcPr>
            <w:tcW w:w="1417" w:type="dxa"/>
            <w:shd w:val="clear" w:color="auto" w:fill="auto"/>
            <w:vAlign w:val="center"/>
          </w:tcPr>
          <w:p w:rsidR="00656BDE" w:rsidRPr="00656BDE" w:rsidRDefault="00656BDE" w:rsidP="00656BDE">
            <w:pPr>
              <w:suppressAutoHyphens/>
              <w:snapToGrid w:val="0"/>
              <w:spacing w:after="0" w:line="240" w:lineRule="auto"/>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8 h.</w:t>
            </w:r>
          </w:p>
        </w:tc>
      </w:tr>
    </w:tbl>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tbl>
      <w:tblPr>
        <w:tblStyle w:val="Tablaconcuadrcula"/>
        <w:tblW w:w="8828" w:type="dxa"/>
        <w:tblLayout w:type="fixed"/>
        <w:tblLook w:val="04A0" w:firstRow="1" w:lastRow="0" w:firstColumn="1" w:lastColumn="0" w:noHBand="0" w:noVBand="1"/>
      </w:tblPr>
      <w:tblGrid>
        <w:gridCol w:w="403"/>
        <w:gridCol w:w="1690"/>
        <w:gridCol w:w="5287"/>
        <w:gridCol w:w="1448"/>
      </w:tblGrid>
      <w:tr w:rsidR="00656BDE" w:rsidRPr="00656BDE" w:rsidTr="00323BD0">
        <w:trPr>
          <w:trHeight w:val="836"/>
        </w:trPr>
        <w:tc>
          <w:tcPr>
            <w:tcW w:w="403" w:type="dxa"/>
            <w:vMerge w:val="restart"/>
            <w:vAlign w:val="center"/>
          </w:tcPr>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3ª</w:t>
            </w:r>
          </w:p>
          <w:p w:rsidR="00656BDE" w:rsidRPr="00656BDE" w:rsidRDefault="00656BDE" w:rsidP="00656BDE">
            <w:pPr>
              <w:suppressAutoHyphens/>
              <w:jc w:val="center"/>
              <w:rPr>
                <w:rFonts w:ascii="Times New Roman" w:eastAsia="Times New Roman" w:hAnsi="Times New Roman" w:cs="Times New Roman"/>
                <w:b/>
                <w:lang w:eastAsia="zh-CN"/>
              </w:rPr>
            </w:pP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E</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V</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U</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I</w:t>
            </w:r>
          </w:p>
          <w:p w:rsidR="00656BDE" w:rsidRPr="00656BDE" w:rsidRDefault="00656BDE" w:rsidP="00656BDE">
            <w:pPr>
              <w:suppressAutoHyphens/>
              <w:jc w:val="center"/>
              <w:rPr>
                <w:rFonts w:ascii="Times New Roman" w:eastAsia="Times New Roman" w:hAnsi="Times New Roman" w:cs="Times New Roman"/>
                <w:b/>
                <w:lang w:eastAsia="zh-CN"/>
              </w:rPr>
            </w:pPr>
            <w:proofErr w:type="spellStart"/>
            <w:r w:rsidRPr="00656BDE">
              <w:rPr>
                <w:rFonts w:ascii="Times New Roman" w:eastAsia="Times New Roman" w:hAnsi="Times New Roman" w:cs="Times New Roman"/>
                <w:b/>
                <w:lang w:eastAsia="zh-CN"/>
              </w:rPr>
              <w:t>Ó</w:t>
            </w:r>
            <w:proofErr w:type="spellEnd"/>
          </w:p>
          <w:p w:rsidR="00656BDE" w:rsidRPr="00656BDE" w:rsidRDefault="00656BDE" w:rsidP="00656BDE">
            <w:pPr>
              <w:suppressAutoHyphens/>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N</w:t>
            </w:r>
          </w:p>
        </w:tc>
        <w:tc>
          <w:tcPr>
            <w:tcW w:w="1690" w:type="dxa"/>
            <w:vAlign w:val="center"/>
          </w:tcPr>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UNIDAD DIDÁCTICA</w:t>
            </w:r>
          </w:p>
        </w:tc>
        <w:tc>
          <w:tcPr>
            <w:tcW w:w="5287" w:type="dxa"/>
            <w:vAlign w:val="center"/>
          </w:tcPr>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CONTENIDOS DIDÁCTICOS</w:t>
            </w:r>
          </w:p>
        </w:tc>
        <w:tc>
          <w:tcPr>
            <w:tcW w:w="1448" w:type="dxa"/>
            <w:vAlign w:val="center"/>
          </w:tcPr>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SESIONES</w:t>
            </w:r>
          </w:p>
        </w:tc>
      </w:tr>
      <w:tr w:rsidR="00656BDE" w:rsidRPr="00656BDE" w:rsidTr="00323BD0">
        <w:trPr>
          <w:trHeight w:val="1389"/>
        </w:trPr>
        <w:tc>
          <w:tcPr>
            <w:tcW w:w="403" w:type="dxa"/>
            <w:vMerge/>
            <w:vAlign w:val="center"/>
          </w:tcPr>
          <w:p w:rsidR="00656BDE" w:rsidRPr="00656BDE" w:rsidRDefault="00656BDE" w:rsidP="00656BDE">
            <w:pPr>
              <w:suppressAutoHyphens/>
              <w:jc w:val="center"/>
              <w:rPr>
                <w:rFonts w:ascii="Times New Roman" w:eastAsia="Times New Roman" w:hAnsi="Times New Roman" w:cs="Times New Roman"/>
                <w:b/>
                <w:lang w:eastAsia="zh-CN"/>
              </w:rPr>
            </w:pPr>
          </w:p>
        </w:tc>
        <w:tc>
          <w:tcPr>
            <w:tcW w:w="1690" w:type="dxa"/>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TEMA 11</w:t>
            </w:r>
          </w:p>
        </w:tc>
        <w:tc>
          <w:tcPr>
            <w:tcW w:w="5287"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El pronombre relativo. El pronombre-adjetivo interrogativo-indefinido. Las oraciones interrogativas directas. Las formas personales del verbo en Indicativo e Imperativo: recapitulación. Las proposiciones adjetivas o de relativo. Actividades de léxico.</w:t>
            </w:r>
            <w:r w:rsidRPr="00656BDE">
              <w:rPr>
                <w:rFonts w:ascii="Times New Roman" w:eastAsia="Times New Roman" w:hAnsi="Times New Roman" w:cs="Times New Roman"/>
                <w:lang w:eastAsia="zh-CN"/>
              </w:rPr>
              <w:tab/>
            </w:r>
          </w:p>
        </w:tc>
        <w:tc>
          <w:tcPr>
            <w:tcW w:w="1448"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10h</w:t>
            </w:r>
          </w:p>
        </w:tc>
      </w:tr>
      <w:tr w:rsidR="00656BDE" w:rsidRPr="00656BDE" w:rsidTr="00323BD0">
        <w:trPr>
          <w:trHeight w:val="777"/>
        </w:trPr>
        <w:tc>
          <w:tcPr>
            <w:tcW w:w="403" w:type="dxa"/>
            <w:vMerge/>
            <w:vAlign w:val="center"/>
          </w:tcPr>
          <w:p w:rsidR="00656BDE" w:rsidRPr="00656BDE" w:rsidRDefault="00656BDE" w:rsidP="00656BDE">
            <w:pPr>
              <w:suppressAutoHyphens/>
              <w:jc w:val="center"/>
              <w:rPr>
                <w:rFonts w:ascii="Times New Roman" w:eastAsia="Times New Roman" w:hAnsi="Times New Roman" w:cs="Times New Roman"/>
                <w:b/>
                <w:lang w:eastAsia="zh-CN"/>
              </w:rPr>
            </w:pPr>
          </w:p>
        </w:tc>
        <w:tc>
          <w:tcPr>
            <w:tcW w:w="1690" w:type="dxa"/>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TEMA 12</w:t>
            </w:r>
          </w:p>
        </w:tc>
        <w:tc>
          <w:tcPr>
            <w:tcW w:w="5287"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Los pronombres-adjetivos demostrativos (deícticos). La voz pasiva en el tema de Presente y de Perfecto en Indicativo. Actividades de léxico. El ejército.</w:t>
            </w:r>
          </w:p>
        </w:tc>
        <w:tc>
          <w:tcPr>
            <w:tcW w:w="1448"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10h</w:t>
            </w:r>
          </w:p>
        </w:tc>
      </w:tr>
      <w:tr w:rsidR="00656BDE" w:rsidRPr="00656BDE" w:rsidTr="00323BD0">
        <w:trPr>
          <w:trHeight w:val="888"/>
        </w:trPr>
        <w:tc>
          <w:tcPr>
            <w:tcW w:w="403" w:type="dxa"/>
            <w:vMerge/>
            <w:vAlign w:val="center"/>
          </w:tcPr>
          <w:p w:rsidR="00656BDE" w:rsidRPr="00656BDE" w:rsidRDefault="00656BDE" w:rsidP="00656BDE">
            <w:pPr>
              <w:suppressAutoHyphens/>
              <w:jc w:val="center"/>
              <w:rPr>
                <w:rFonts w:ascii="Times New Roman" w:eastAsia="Times New Roman" w:hAnsi="Times New Roman" w:cs="Times New Roman"/>
                <w:b/>
                <w:lang w:eastAsia="zh-CN"/>
              </w:rPr>
            </w:pPr>
          </w:p>
        </w:tc>
        <w:tc>
          <w:tcPr>
            <w:tcW w:w="1690" w:type="dxa"/>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TEMA 13</w:t>
            </w:r>
          </w:p>
        </w:tc>
        <w:tc>
          <w:tcPr>
            <w:tcW w:w="5287"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Los demostrativos (</w:t>
            </w:r>
            <w:proofErr w:type="spellStart"/>
            <w:r w:rsidRPr="00656BDE">
              <w:rPr>
                <w:rFonts w:ascii="Times New Roman" w:eastAsia="Times New Roman" w:hAnsi="Times New Roman" w:cs="Times New Roman"/>
                <w:lang w:eastAsia="zh-CN"/>
              </w:rPr>
              <w:t>fóricos</w:t>
            </w:r>
            <w:proofErr w:type="spellEnd"/>
            <w:r w:rsidRPr="00656BDE">
              <w:rPr>
                <w:rFonts w:ascii="Times New Roman" w:eastAsia="Times New Roman" w:hAnsi="Times New Roman" w:cs="Times New Roman"/>
                <w:lang w:eastAsia="zh-CN"/>
              </w:rPr>
              <w:t xml:space="preserve">). Evolución de los demostrativos al castellano. Formas personales del modo subjuntivo. Los verbos deponentes. Actividades de léxico.   </w:t>
            </w:r>
          </w:p>
        </w:tc>
        <w:tc>
          <w:tcPr>
            <w:tcW w:w="1448"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10h</w:t>
            </w:r>
          </w:p>
        </w:tc>
      </w:tr>
      <w:tr w:rsidR="00656BDE" w:rsidRPr="00656BDE" w:rsidTr="00323BD0">
        <w:trPr>
          <w:trHeight w:val="845"/>
        </w:trPr>
        <w:tc>
          <w:tcPr>
            <w:tcW w:w="403" w:type="dxa"/>
            <w:vMerge/>
            <w:vAlign w:val="center"/>
          </w:tcPr>
          <w:p w:rsidR="00656BDE" w:rsidRPr="00656BDE" w:rsidRDefault="00656BDE" w:rsidP="00656BDE">
            <w:pPr>
              <w:suppressAutoHyphens/>
              <w:jc w:val="center"/>
              <w:rPr>
                <w:rFonts w:ascii="Times New Roman" w:eastAsia="Times New Roman" w:hAnsi="Times New Roman" w:cs="Times New Roman"/>
                <w:b/>
                <w:lang w:eastAsia="zh-CN"/>
              </w:rPr>
            </w:pPr>
          </w:p>
        </w:tc>
        <w:tc>
          <w:tcPr>
            <w:tcW w:w="1690" w:type="dxa"/>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TEMA 14</w:t>
            </w:r>
          </w:p>
        </w:tc>
        <w:tc>
          <w:tcPr>
            <w:tcW w:w="5287"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Los numerales: cardinales y ordinales. Compuestos del verbo sum. Valores de ut y cum. Actividades de léxico. Ocio y espectáculos</w:t>
            </w:r>
          </w:p>
        </w:tc>
        <w:tc>
          <w:tcPr>
            <w:tcW w:w="1448"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9h</w:t>
            </w:r>
          </w:p>
        </w:tc>
      </w:tr>
      <w:tr w:rsidR="00656BDE" w:rsidRPr="00656BDE" w:rsidTr="00323BD0">
        <w:trPr>
          <w:trHeight w:val="599"/>
        </w:trPr>
        <w:tc>
          <w:tcPr>
            <w:tcW w:w="2093" w:type="dxa"/>
            <w:gridSpan w:val="2"/>
            <w:vAlign w:val="center"/>
          </w:tcPr>
          <w:p w:rsidR="00656BDE" w:rsidRPr="00656BDE" w:rsidRDefault="00656BDE" w:rsidP="00656BDE">
            <w:pPr>
              <w:suppressAutoHyphens/>
              <w:jc w:val="both"/>
              <w:rPr>
                <w:rFonts w:ascii="Times New Roman" w:eastAsia="Times New Roman" w:hAnsi="Times New Roman" w:cs="Times New Roman"/>
                <w:b/>
                <w:lang w:eastAsia="zh-CN"/>
              </w:rPr>
            </w:pPr>
            <w:proofErr w:type="gramStart"/>
            <w:r w:rsidRPr="00656BDE">
              <w:rPr>
                <w:rFonts w:ascii="Times New Roman" w:eastAsia="Times New Roman" w:hAnsi="Times New Roman" w:cs="Times New Roman"/>
                <w:b/>
                <w:lang w:eastAsia="zh-CN"/>
              </w:rPr>
              <w:t>TOTAL</w:t>
            </w:r>
            <w:proofErr w:type="gramEnd"/>
            <w:r w:rsidRPr="00656BDE">
              <w:rPr>
                <w:rFonts w:ascii="Times New Roman" w:eastAsia="Times New Roman" w:hAnsi="Times New Roman" w:cs="Times New Roman"/>
                <w:b/>
                <w:lang w:eastAsia="zh-CN"/>
              </w:rPr>
              <w:t xml:space="preserve"> HORAS</w:t>
            </w:r>
          </w:p>
        </w:tc>
        <w:tc>
          <w:tcPr>
            <w:tcW w:w="6735" w:type="dxa"/>
            <w:gridSpan w:val="2"/>
            <w:vAlign w:val="center"/>
          </w:tcPr>
          <w:p w:rsidR="00656BDE" w:rsidRPr="00656BDE" w:rsidRDefault="00656BDE" w:rsidP="00656BDE">
            <w:pPr>
              <w:suppressAutoHyphens/>
              <w:jc w:val="right"/>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130 h.</w:t>
            </w:r>
          </w:p>
        </w:tc>
      </w:tr>
    </w:tbl>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jc w:val="both"/>
        <w:rPr>
          <w:rFonts w:ascii="Times New Roman" w:eastAsia="Times New Roman" w:hAnsi="Times New Roman" w:cs="Times New Roman"/>
          <w:b/>
          <w:sz w:val="28"/>
          <w:szCs w:val="28"/>
          <w:lang w:eastAsia="zh-CN"/>
        </w:rPr>
      </w:pPr>
      <w:r w:rsidRPr="00656BDE">
        <w:rPr>
          <w:rFonts w:ascii="Times New Roman" w:eastAsia="Times New Roman" w:hAnsi="Times New Roman" w:cs="Times New Roman"/>
          <w:b/>
          <w:sz w:val="28"/>
          <w:szCs w:val="28"/>
          <w:lang w:eastAsia="zh-CN"/>
        </w:rPr>
        <w:t>6. CRITERIOS DE EVALUACION, INDICADORES DE LOGRO Y COMPETENCIAS CLAVE.</w:t>
      </w:r>
    </w:p>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ind w:firstLine="708"/>
        <w:jc w:val="both"/>
        <w:rPr>
          <w:rFonts w:ascii="Times New Roman" w:eastAsia="Times New Roman" w:hAnsi="Times New Roman" w:cs="Times New Roman"/>
          <w:lang w:eastAsia="zh-CN"/>
        </w:rPr>
      </w:pPr>
      <w:bookmarkStart w:id="0" w:name="_GoBack"/>
      <w:r w:rsidRPr="00656BDE">
        <w:rPr>
          <w:rFonts w:ascii="Times New Roman" w:eastAsia="Times New Roman" w:hAnsi="Times New Roman" w:cs="Times New Roman"/>
          <w:lang w:eastAsia="zh-CN"/>
        </w:rPr>
        <w:t>En la siguiente tabla se relacionará cada criterio de evaluación con sus correspondientes indicadores de logro ponderados por el departamento en función de los indicadores identificados anteriormente como básicos o de suficiencia. El peso que tendrá en la calificación del alumnado tanto el bloque de contenido como el criterio de evaluación se indicará entre paréntesis. Además, cada criterio de evaluación va relacionado con las competencias clave que tiene que adquirir el alumno.</w:t>
      </w:r>
    </w:p>
    <w:tbl>
      <w:tblPr>
        <w:tblStyle w:val="Tablaconcuadrcula"/>
        <w:tblpPr w:leftFromText="141" w:rightFromText="141" w:vertAnchor="page" w:horzAnchor="margin" w:tblpY="14777"/>
        <w:tblW w:w="10693" w:type="dxa"/>
        <w:tblLook w:val="04A0" w:firstRow="1" w:lastRow="0" w:firstColumn="1" w:lastColumn="0" w:noHBand="0" w:noVBand="1"/>
      </w:tblPr>
      <w:tblGrid>
        <w:gridCol w:w="1843"/>
        <w:gridCol w:w="4801"/>
        <w:gridCol w:w="4049"/>
      </w:tblGrid>
      <w:tr w:rsidR="00656BDE" w:rsidRPr="00656BDE" w:rsidTr="00323BD0">
        <w:trPr>
          <w:trHeight w:val="201"/>
        </w:trPr>
        <w:tc>
          <w:tcPr>
            <w:tcW w:w="1843" w:type="dxa"/>
            <w:vAlign w:val="center"/>
          </w:tcPr>
          <w:bookmarkEnd w:id="0"/>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BLOQUE</w:t>
            </w: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CRITERIOS DE EVALUACIÓN Y COMPETENCIAS CLAVE</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INDICADORES DE LOGRO</w:t>
            </w:r>
          </w:p>
        </w:tc>
      </w:tr>
      <w:tr w:rsidR="00656BDE" w:rsidRPr="00656BDE" w:rsidTr="00323BD0">
        <w:trPr>
          <w:trHeight w:val="201"/>
        </w:trPr>
        <w:tc>
          <w:tcPr>
            <w:tcW w:w="1843" w:type="dxa"/>
            <w:vMerge w:val="restart"/>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BLOQUE 1. EL LATÍN, ORIGEN DE LAS </w:t>
            </w:r>
            <w:r w:rsidRPr="00656BDE">
              <w:rPr>
                <w:rFonts w:ascii="Times New Roman" w:eastAsia="Times New Roman" w:hAnsi="Times New Roman" w:cs="Times New Roman"/>
                <w:lang w:eastAsia="zh-CN"/>
              </w:rPr>
              <w:lastRenderedPageBreak/>
              <w:t>LENGUAS ROMANCES</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lastRenderedPageBreak/>
              <w:t>1. Conocer y localizar en mapas el marco geográfico de la lengua latina y de las lenguas romances de Europa. CSC, CEC.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lastRenderedPageBreak/>
              <w:t>(0,5%)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lastRenderedPageBreak/>
              <w:t>1.1.</w:t>
            </w:r>
            <w:r w:rsidRPr="00656BDE">
              <w:rPr>
                <w:rFonts w:ascii="Times New Roman" w:eastAsia="Times New Roman" w:hAnsi="Times New Roman" w:cs="Times New Roman"/>
                <w:lang w:eastAsia="zh-CN"/>
              </w:rPr>
              <w:tab/>
              <w:t>Localiza en un mapa el marco geográfico de la lengua latina y su expansión.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lastRenderedPageBreak/>
              <w:t>1.2. Delimita los ámbitos de influencia del latín.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1.3. Ubica con precisión puntos geográficos, ciudades o restos arqueológicos conocidos por su relevancia histórica.</w:t>
            </w:r>
          </w:p>
        </w:tc>
      </w:tr>
      <w:tr w:rsidR="00656BDE" w:rsidRPr="00656BDE" w:rsidTr="00323BD0">
        <w:trPr>
          <w:trHeight w:val="20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 Conocer los orígenes de las lenguas habladas en España, clasificarlas y localizarlas en un mapa. CCL, CSC, CEC.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(0,5%)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2.1. Identifica las lenguas que se hablan en España,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2.2. Diferencia las lenguas habladas en Espada por su origen romances y no romances.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2.3.  Delimita en un mapa las zonas en las que se utilizan estas lenguas.</w:t>
            </w:r>
          </w:p>
        </w:tc>
      </w:tr>
      <w:tr w:rsidR="00656BDE" w:rsidRPr="00656BDE" w:rsidTr="00323BD0">
        <w:trPr>
          <w:trHeight w:val="20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 Establecer mediante mecanismos de inferencia las relaciones existentes entre determinados étimos latinos y sus derivados en lenguas romances. CCL, CSC.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3.1. Deduce el significado de las palabras de las lenguas de España a partir de los étimos latinos.</w:t>
            </w:r>
          </w:p>
        </w:tc>
      </w:tr>
      <w:tr w:rsidR="00656BDE" w:rsidRPr="00656BDE" w:rsidTr="00323BD0">
        <w:trPr>
          <w:trHeight w:val="20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autoSpaceDE w:val="0"/>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 Conocer y distinguir términos patrimoniales y cultismos. CCL, CSC.</w:t>
            </w:r>
          </w:p>
          <w:p w:rsidR="00656BDE" w:rsidRPr="00656BDE" w:rsidRDefault="00656BDE" w:rsidP="00656BDE">
            <w:pPr>
              <w:suppressAutoHyphens/>
              <w:autoSpaceDE w:val="0"/>
              <w:jc w:val="center"/>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(1,5%)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4.1. Explica e ilustra con ejemplos la diferencia entre palabra patrimonial y cultismo.</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4.2.  Conoce ejemplos de términos latinos que han dado origen tanto a una palabra patrimonial como a un cultismo y señala las diferencias de uso y significado que existen entre ambos.</w:t>
            </w:r>
          </w:p>
        </w:tc>
      </w:tr>
      <w:tr w:rsidR="00656BDE" w:rsidRPr="00656BDE" w:rsidTr="00323BD0">
        <w:trPr>
          <w:trHeight w:val="20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 Conocer, identificar y distinguir los distintos formantes de las palabras.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(0,5%)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5.1. Identifica y distingue en palabras propuestas sus formantes,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5.2. Señala y diferencia lexemas y afijos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5.3. Busca ejemplos de otros términos en los que estén presentes.</w:t>
            </w:r>
          </w:p>
        </w:tc>
      </w:tr>
      <w:tr w:rsidR="00656BDE" w:rsidRPr="00656BDE" w:rsidTr="00323BD0">
        <w:trPr>
          <w:trHeight w:val="20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 Buscar información en torno a los contenidos especificados a través de las TIC. CCL, CSC, CD, CAA.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(0,5%)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6.1.  Aprende los diferentes contenidos del bloque a través de una búsqueda guiada por páginas web.</w:t>
            </w:r>
          </w:p>
        </w:tc>
      </w:tr>
      <w:tr w:rsidR="00656BDE" w:rsidRPr="00656BDE" w:rsidTr="00323BD0">
        <w:trPr>
          <w:trHeight w:val="462"/>
        </w:trPr>
        <w:tc>
          <w:tcPr>
            <w:tcW w:w="1843" w:type="dxa"/>
            <w:vMerge w:val="restart"/>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BLOQUE 2. SISTEMA DE LENGUA LATINA: ELEMENTOS BÁSICOS</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 Conocer diferentes sistemas de escritura y distinguirlos del alfabeto. CCL, CSC, CEC.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1.1. Reconoce, diferentes tipos de escritura.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1.2. Clasifica los diferentes tipos de escritura conforme a su naturaleza y su función.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1.3. Describe los rasgos que distinguen a unos de otros.</w:t>
            </w:r>
          </w:p>
        </w:tc>
      </w:tr>
      <w:tr w:rsidR="00656BDE" w:rsidRPr="00656BDE" w:rsidTr="00323BD0">
        <w:trPr>
          <w:trHeight w:val="460"/>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 Conocer el origen del alfabeto en las lenguas modernas. CCL, CSC, CEC.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2.1. Explica el origen del alfabeto latino.</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2.2. Explica la evolución y adaptación de los signos del alfabeto griego.</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2.3. Explica el origen del alfabeto de diferentes lenguas partiendo del alfabeto latino y su evolución.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2.4. Señala las adaptaciones que se producen en cada una de estas lenguas.</w:t>
            </w:r>
          </w:p>
        </w:tc>
      </w:tr>
      <w:tr w:rsidR="00656BDE" w:rsidRPr="00656BDE" w:rsidTr="00323BD0">
        <w:trPr>
          <w:trHeight w:val="460"/>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 Conocer los diferentes tipos de pronunciación del latín.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3.1. Lee con la pronunciación y acentuación correcta textos latinos.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3.2. Identifica y reproduce ejemplos de diferentes tipos de pronunciación.</w:t>
            </w:r>
          </w:p>
        </w:tc>
      </w:tr>
      <w:tr w:rsidR="00656BDE" w:rsidRPr="00656BDE" w:rsidTr="00323BD0">
        <w:trPr>
          <w:trHeight w:val="460"/>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 Localizar en Internet diversos tipos de alfabetos y comparar sus semejanzas y diferencias. CSC, CD, CAA.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(0,5%)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4.1. Realiza una búsqueda por internet con el fin de localizar diferentes tipos de alfabetos.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4.2. Observa las semejanzas y diferencias de los diferentes alfabetos.</w:t>
            </w:r>
          </w:p>
        </w:tc>
      </w:tr>
      <w:tr w:rsidR="00656BDE" w:rsidRPr="00656BDE" w:rsidTr="00323BD0">
        <w:trPr>
          <w:trHeight w:val="81"/>
        </w:trPr>
        <w:tc>
          <w:tcPr>
            <w:tcW w:w="1843" w:type="dxa"/>
            <w:vMerge w:val="restart"/>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BLOQUE 3. MORFOLOGÍA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(20%)</w:t>
            </w: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 Conocer, identificar y distinguir los distintos formantes de las palabras.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1.1. Identifica y distingue en palabras propuestas sus formantes.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1.2. Señala y diferencia lexemas y afijos.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1.3. Busca ejemplos de otros términos en los que estén presentes.</w:t>
            </w:r>
          </w:p>
        </w:tc>
      </w:tr>
      <w:tr w:rsidR="00656BDE" w:rsidRPr="00656BDE" w:rsidTr="00323BD0">
        <w:trPr>
          <w:trHeight w:val="77"/>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 Distinguir los diferentes tipos de palabras a partir de su enunciado.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2.1. Identifica por su enunciado diferentes tipos de palabras en latín.</w:t>
            </w:r>
          </w:p>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2.2. Diferencia y clasifica las palabras según su categoría y declinación.</w:t>
            </w:r>
          </w:p>
        </w:tc>
      </w:tr>
      <w:tr w:rsidR="00656BDE" w:rsidRPr="00656BDE" w:rsidTr="00323BD0">
        <w:trPr>
          <w:trHeight w:val="77"/>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 Comprender el concepto de declinación y de flexión verbal.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3.1. Declina y/o conjuga de forma correcta palabras propuestas según su categoría.</w:t>
            </w:r>
          </w:p>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3.2. Explica e ilustra con ejemplos las características que diferencian los conceptos de conjugación y declinación.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3.3. Enuncia correctamente distintos tipos de palabras en latín.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3.4. Distingue a partir de su enunciado las palabras.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3.5. Clasifica las palabras según su categoría y declinación.</w:t>
            </w:r>
          </w:p>
        </w:tc>
      </w:tr>
      <w:tr w:rsidR="00656BDE" w:rsidRPr="00656BDE" w:rsidTr="00323BD0">
        <w:trPr>
          <w:trHeight w:val="77"/>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  Conocer las declinaciones, encuadrar las palabras dentro de su declinación y declinarlas correctamente.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4.1. Declina palabras y sintagmas en concordancia.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4.2. Aplica correctamente para cada palabra el paradigma de flexión correspondiente.</w:t>
            </w:r>
          </w:p>
        </w:tc>
      </w:tr>
      <w:tr w:rsidR="00656BDE" w:rsidRPr="00656BDE" w:rsidTr="00323BD0">
        <w:trPr>
          <w:trHeight w:val="77"/>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  Conjugar correctamente las formas verbales estudiadas.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5.1. Clasifica verbos según su conjugación partiendo de su enunciado.</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5.2. Describe los rasgos que por los que se reconocen los distintos modelos de flexión verbal.</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5.3. Explica el enunciado de los verbos de paradigmas regulares e identifica las formas que se utilizan para formarlos.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5.4.  Explica el uso de los temas verbales latinos e identifica correctamente las formas derivadas de cada uno de ellos.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5.5.  Conjuga los tiempos verbales más frecuentes en voz activa y pasiva y aplica correctamente los paradigmas correspondientes.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5.6. Distingue formas personales y no personales de los verbos.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5.7. Explica los rasgos que permiten identificar las formas personales y no personales y define criterios para clasificarlas.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5.8. Traduce al castellano diferentes formas verbales latinas y compara su uso en ambas lenguas.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lastRenderedPageBreak/>
              <w:t>5.9. Cambia de voz las formas verbales identificando y manejando con seguridad los formantes que expresan este accidente verbal.</w:t>
            </w:r>
          </w:p>
          <w:p w:rsidR="00656BDE" w:rsidRPr="00656BDE" w:rsidRDefault="00656BDE" w:rsidP="00656BDE">
            <w:pPr>
              <w:suppressAutoHyphens/>
              <w:jc w:val="both"/>
              <w:rPr>
                <w:rFonts w:ascii="Times New Roman" w:eastAsia="Times New Roman" w:hAnsi="Times New Roman" w:cs="Times New Roman"/>
                <w:lang w:eastAsia="zh-CN"/>
              </w:rPr>
            </w:pPr>
          </w:p>
        </w:tc>
      </w:tr>
      <w:tr w:rsidR="00656BDE" w:rsidRPr="00656BDE" w:rsidTr="00323BD0">
        <w:trPr>
          <w:trHeight w:val="77"/>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 Identificar y relacionar elementos morfológicos de la lengua latina que permitan el análisis y traducción de textos sencillos.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6.1. Identifica y relaciona elementos morfológicos de la lengua latina para realizar el análisis y traducción de textos sencillos.</w:t>
            </w:r>
          </w:p>
        </w:tc>
      </w:tr>
      <w:tr w:rsidR="00656BDE" w:rsidRPr="00656BDE" w:rsidTr="00323BD0">
        <w:trPr>
          <w:trHeight w:val="77"/>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 Realizar prácticas de conjugación y declinación a través de páginas web, ejercicios para pizarra digital, etc. CD, CAA.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(0,5%)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7.1. Practica a través de ejercicios en páginas web, así como otros recursos electrónicos, los diferentes elementos pertenecientes a las declinaciones y conjugaciones.</w:t>
            </w:r>
          </w:p>
        </w:tc>
      </w:tr>
      <w:tr w:rsidR="00656BDE" w:rsidRPr="00656BDE" w:rsidTr="00323BD0">
        <w:trPr>
          <w:trHeight w:val="77"/>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8. Observar, reconocer y explicar los usos de los sintagmas o grupos nominales, adjetivales, verbales, preposicionales y adverbiales dentro del marco de la oración simple.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8.1. Observa, reconoce y explica los usos de los diferentes sintagmas dentro del marco de la oración simple.</w:t>
            </w:r>
          </w:p>
        </w:tc>
      </w:tr>
      <w:tr w:rsidR="00656BDE" w:rsidRPr="00656BDE" w:rsidTr="00323BD0">
        <w:trPr>
          <w:trHeight w:val="135"/>
        </w:trPr>
        <w:tc>
          <w:tcPr>
            <w:tcW w:w="1843" w:type="dxa"/>
            <w:vMerge w:val="restart"/>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BLOQUE 4. SINTAXIS</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(20%)</w:t>
            </w: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 Conocer y analizar, cuando se solicite por parte del profesorado, las funciones de las palabras en la oración.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1.1. Analiza morfológica y sintácticamente frases y textos de dificultad graduada.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1.2. Identifica correctamente las categorías gramaticales a las que pertenecen las diferentes palabras.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1.3. Explica las funciones que realizan las diferentes palabras en el contexto.</w:t>
            </w:r>
          </w:p>
        </w:tc>
      </w:tr>
      <w:tr w:rsidR="00656BDE" w:rsidRPr="00656BDE" w:rsidTr="00323BD0">
        <w:trPr>
          <w:trHeight w:val="13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 Conocer los nombres de los casos latinos e identificarlos, así como las funciones que realizan en la oración, saber traducir los casos a la lengua materna de forma adecuada.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2.1. Enumera correctamente los nombres de los casos que existen en la flexión nominal latina.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2.2. Explica las funciones que realizan los diferentes casos dentro de la oración.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2.3. Ilustra con ejemplos la forma adecuada de traducir dichos casos.</w:t>
            </w:r>
          </w:p>
        </w:tc>
      </w:tr>
      <w:tr w:rsidR="00656BDE" w:rsidRPr="00656BDE" w:rsidTr="00323BD0">
        <w:trPr>
          <w:trHeight w:val="13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 Reconocer y clasificar los tipos de oración simple.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3.1. Compara y clasifica diferentes tipos de oraciones simples.</w:t>
            </w:r>
          </w:p>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3.2. Identifica y explica en cada caso las características de las diferentes oraciones simples.</w:t>
            </w:r>
          </w:p>
        </w:tc>
      </w:tr>
      <w:tr w:rsidR="00656BDE" w:rsidRPr="00656BDE" w:rsidTr="00323BD0">
        <w:trPr>
          <w:trHeight w:val="13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 Distinguir las oraciones simples de las compuestas.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4.1. Compara y clasifica diferentes tipos de oraciones compuestas.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4.2. Diferencia con precisión las oraciones compuestas de las oraciones simples y explica en cada caso sus características.</w:t>
            </w:r>
          </w:p>
        </w:tc>
      </w:tr>
      <w:tr w:rsidR="00656BDE" w:rsidRPr="00656BDE" w:rsidTr="00323BD0">
        <w:trPr>
          <w:trHeight w:val="13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 Conocer las funciones de las formas no personales: infinitivo y participio en las oraciones.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5.1. Identifica las distintas funciones que realizan las formas no personales, infinitivo y participio dentro de la oración.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5.2. Compara distintos ejemplos de su uso.</w:t>
            </w:r>
          </w:p>
        </w:tc>
      </w:tr>
      <w:tr w:rsidR="00656BDE" w:rsidRPr="00656BDE" w:rsidTr="00323BD0">
        <w:trPr>
          <w:trHeight w:val="13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 Identificar, distinguir y traducir de forma correcta las construcciones de infinitivo y participio más frecuentes.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6.1. Reconoce, analiza y traduce de forma correcta las construcciones de infinitivo y participio más frecuentes.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6.2. Relaciona este tipo de construcción con construcciones análogas existentes en otras lenguas que conoce.</w:t>
            </w:r>
          </w:p>
        </w:tc>
      </w:tr>
      <w:tr w:rsidR="00656BDE" w:rsidRPr="00656BDE" w:rsidTr="00323BD0">
        <w:trPr>
          <w:trHeight w:val="13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 Identificar y relacionar elementos sintácticos de la lengua latina que permitan, tras haber dado muestras de una clara comprensión de los textos en lengua original, el análisis y traducción de textos sencillos.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7.1. Identifica en el análisis de frases y textos de dificultad graduada elementos sintácticos propios de la lengua latina.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7.2. Relaciona dichos elementos para traducirlos con sus equivalentes en castellano.</w:t>
            </w:r>
          </w:p>
        </w:tc>
      </w:tr>
      <w:tr w:rsidR="00656BDE" w:rsidRPr="00656BDE" w:rsidTr="00323BD0">
        <w:trPr>
          <w:trHeight w:val="210"/>
        </w:trPr>
        <w:tc>
          <w:tcPr>
            <w:tcW w:w="1843" w:type="dxa"/>
            <w:vMerge w:val="restart"/>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BLOQUE 5. ROMA: HISTORIA, CULTURA, ARTE Y CIVILIZACIÓN</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(20%)</w:t>
            </w: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 Conocer los hechos históricos de los periodos de la historia de Roma, encuadrarlos en su periodo correspondiente y realizar ejes cronológicos. CSC, CEC.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1.1. Describe el marco histórico en el que surge y se desarrolla la civilización romana señalando distintos períodos dentro del mismo e identificando en para cada uno de ellos las conexiones más importantes que presentan con otras civilizaciones.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1.2. Distingue las diferentes etapas de la historia de Roma, explicando sus rasgos esenciales y las circunstancias que intervienen en el paso de unas a otras.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1.3. Sabe enmarcar determinados hechos históricos en la civilización y periodo histórico correspondiente poniéndolos en contexto y relacionándolos con otras circunstancias contemporáneas.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1.4. Elabora ejes cronológicos en los que se representan hitos históricos relevantes consultando o no diferentes fuentes de información.</w:t>
            </w:r>
          </w:p>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1.5. Describe los principales hitos históricos y los aspectos más significativos de la civilización latina y analiza su influencia en el devenir histórico posterior.</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1.6. Explica la romanización de Hispania, describiendo sus causas y delimitando sus distintas fases.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1.7. Enumera, explica e ilustra con ejemplos los aspectos fundamentales que caracterizan el proceso de la romanización de Hispania, señalando su influencia en la historia posterior de nuestro país.</w:t>
            </w:r>
          </w:p>
        </w:tc>
      </w:tr>
      <w:tr w:rsidR="00656BDE" w:rsidRPr="00656BDE" w:rsidTr="00323BD0">
        <w:trPr>
          <w:trHeight w:val="204"/>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 Conocer la organización política y social de Roma. CSC, CEC.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2.1. Describe y compara las sucesivas formas de organización del sistema político romanos.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2.2. Describe la organización de la sociedad romana.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2.3. Explica las características de las distintas clases sociales y los papeles asignados a cada una de ellas.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2.4. Relaciona estos aspectos con los valores cívicos existentes en la época y comparándolos con los actuales.</w:t>
            </w:r>
          </w:p>
        </w:tc>
      </w:tr>
      <w:tr w:rsidR="00656BDE" w:rsidRPr="00656BDE" w:rsidTr="00323BD0">
        <w:trPr>
          <w:trHeight w:val="204"/>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 Conocer los principales dioses de la mitología. CSC, CEC.</w:t>
            </w:r>
          </w:p>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3.1. Identifica los principales dioses y héroes de la mitología grecolatina.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3.2. Señala los rasgos que los caracterizan, sus atributos y su ámbito de influencia.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3.3. Explica su genealogía y establece relaciones entre los diferentes dioses.</w:t>
            </w:r>
          </w:p>
        </w:tc>
      </w:tr>
      <w:tr w:rsidR="00656BDE" w:rsidRPr="00656BDE" w:rsidTr="00323BD0">
        <w:trPr>
          <w:trHeight w:val="204"/>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 Conocer los dioses, mitos y héroes latinos y establecer semejanzas y diferencias entre los mitos y héroes antiguos y los actuales. CSC, CEC.</w:t>
            </w:r>
          </w:p>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4.1. Identifica dentro del imaginario mítico a dioses, semidioses y héroes, 4.2. Explica los principales aspectos que diferencian a unos dioses de otros.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4.3. Reconoce e ilustra con ejemplos la pervivencia de lo mítico y de la figura del héroe en nuestra cultura,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4.4. Analiza la influencia de la tradición clásica en este fenómeno y señalando las semejanzas y las principales diferencias que se observan entre ambos tratamientos asociándolas a otros rasgos culturales propios de cada época.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4.5. Señala semejanzas y diferencias entre los mitos de la antigüedad clásica y los pertenecientes a otras culturas.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4.6. Compara el tratamiento de los mitos en la literatura o en la tradición religiosa.</w:t>
            </w:r>
          </w:p>
        </w:tc>
      </w:tr>
      <w:tr w:rsidR="00656BDE" w:rsidRPr="00656BDE" w:rsidTr="00323BD0">
        <w:trPr>
          <w:trHeight w:val="204"/>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 Conocer y comparar las características de la religiosidad y religión latina con las actuales. CSC, CEC.</w:t>
            </w:r>
          </w:p>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5.1. Distingue la religión oficial de Roma de los cultos privados.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5.2. Explica los rasgos propios de la religión romana.</w:t>
            </w:r>
          </w:p>
        </w:tc>
      </w:tr>
      <w:tr w:rsidR="00656BDE" w:rsidRPr="00656BDE" w:rsidTr="00323BD0">
        <w:trPr>
          <w:trHeight w:val="204"/>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 Conocer las características fundamentales del arte romano y describir algunas de sus manifestaciones más importantes. CSC, CEC.</w:t>
            </w:r>
          </w:p>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6.1. Describe las principales manifestaciones escultóricas y pictóricas del arte romano.</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6.2. Identifica a partir de elementos concretos su estilo y cronología aproximada.</w:t>
            </w:r>
          </w:p>
        </w:tc>
      </w:tr>
      <w:tr w:rsidR="00656BDE" w:rsidRPr="00656BDE" w:rsidTr="00323BD0">
        <w:trPr>
          <w:trHeight w:val="204"/>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 Identificar los rasgos más destacados de las edificaciones públicas y el urbanismo romano y señalar su presencia dentro del patrimonio histórico de nuestro país. CSC, CEC.</w:t>
            </w:r>
          </w:p>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7.1. Describe las características, los principales elementos y la función de las grandes obras públicas romanas,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7.2. Explica e ilustra con ejemplos su importancia para el desarrollo del Imperio y su influencia en modelos urbanísticos posteriores.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7.3. Localiza en un mapa los principales ejemplos de edificaciones públicas romanas que forman parte del patrimonio español.</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7.4. Identifica a partir de elementos concretos el estilo y cronología aproximada de estas edificaciones.</w:t>
            </w:r>
          </w:p>
        </w:tc>
      </w:tr>
      <w:tr w:rsidR="00656BDE" w:rsidRPr="00656BDE" w:rsidTr="00323BD0">
        <w:trPr>
          <w:trHeight w:val="204"/>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8. Localizar de forma crítica y selectiva los elementos históricos y culturales indicados en páginas web especializadas. CSC, CD, CAA.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8.1. Localiza los diferentes elementos históricos y culturales en páginas web especializadas.</w:t>
            </w:r>
          </w:p>
        </w:tc>
      </w:tr>
      <w:tr w:rsidR="00656BDE" w:rsidRPr="00656BDE" w:rsidTr="00323BD0">
        <w:trPr>
          <w:trHeight w:val="204"/>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9. Conocer los principales exponentes de la cultura y arte romanos en Andalucía a través de sus yacimientos, edificaciones públicas y restos materiales de todo tipo. CSC, CEC.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9.1. Conoce los principales elementos culturales y artísticos romanos en Andalucía a través de sus yacimientos, edificaciones públicas y restos materiales de todo tipo.</w:t>
            </w:r>
          </w:p>
        </w:tc>
      </w:tr>
      <w:tr w:rsidR="00656BDE" w:rsidRPr="00656BDE" w:rsidTr="00323BD0">
        <w:trPr>
          <w:trHeight w:val="155"/>
        </w:trPr>
        <w:tc>
          <w:tcPr>
            <w:tcW w:w="1843" w:type="dxa"/>
            <w:vMerge w:val="restart"/>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BLOQUE 6. TEXTOS</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(20%)</w:t>
            </w: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 Conocer y aplicar los conocimientos fonológicos, morfológicos, sintácticos y léxicos de la lengua latina para la interpretación y traducción de textos de dificultad progresiva.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(10%)</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1.1. Utiliza adecuadamente el análisis morfológico y sintáctico de textos de dificultad graduada para efectuar correctamente su traducción o retroversión.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lastRenderedPageBreak/>
              <w:t>1.2. Utiliza mecanismos de inferencia para comprender textos de forma global.</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1.3 Utiliza correctamente el diccionario para localizar el significado de palabras que entrañen dificultad.</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1.4. Identifica entre varias acepciones el sentido más adecuado para la traducción del texto.</w:t>
            </w:r>
          </w:p>
        </w:tc>
      </w:tr>
      <w:tr w:rsidR="00656BDE" w:rsidRPr="00656BDE" w:rsidTr="00323BD0">
        <w:trPr>
          <w:trHeight w:val="155"/>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 Realizar a través de una lectura comprensiva análisis y comentario del contenido y estructura de textos clásicos originales en latín o traducidos. CCL, CEC, CAA.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2.1. Realiza comentarios sobre los principales rasgos de los textos seleccionados y sobre los aspectos culturales presentes en los mismos.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2.2. Aplica para ello los conocimientos adquiridos previamente en esta o en otras materias.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2.3. Elabora mapas conceptuales y estructurales de los textos propuestos.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2.4. Localiza el tema principal de los textos y distingue sus partes.</w:t>
            </w:r>
          </w:p>
        </w:tc>
      </w:tr>
      <w:tr w:rsidR="00656BDE" w:rsidRPr="00656BDE" w:rsidTr="00323BD0">
        <w:trPr>
          <w:trHeight w:val="155"/>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tabs>
                <w:tab w:val="left" w:pos="3433"/>
              </w:tabs>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 Demostrar haber comprendido el contenido de los textos originales, por diversos procedimientos, con anterioridad a la fase de traducción. CCL, CEC.</w:t>
            </w:r>
          </w:p>
          <w:p w:rsidR="00656BDE" w:rsidRPr="00656BDE" w:rsidRDefault="00656BDE" w:rsidP="00656BDE">
            <w:pPr>
              <w:tabs>
                <w:tab w:val="left" w:pos="3433"/>
              </w:tabs>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(3,5%)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3.1.  Comprende el contenido de los textos originales antes de su traducción.</w:t>
            </w:r>
          </w:p>
        </w:tc>
      </w:tr>
      <w:tr w:rsidR="00656BDE" w:rsidRPr="00656BDE" w:rsidTr="00323BD0">
        <w:trPr>
          <w:trHeight w:val="1181"/>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 Localizar textos en español o latín relacionados con la temática estudiada en clase o con la Bética romana. CCL, CEC, CD, CAA.</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4.1.  Busca textos en español o latín relacionados con el tema estudiado o con la Bética romana.</w:t>
            </w:r>
          </w:p>
        </w:tc>
      </w:tr>
      <w:tr w:rsidR="00656BDE" w:rsidRPr="00656BDE" w:rsidTr="00323BD0">
        <w:trPr>
          <w:trHeight w:val="208"/>
        </w:trPr>
        <w:tc>
          <w:tcPr>
            <w:tcW w:w="1843" w:type="dxa"/>
            <w:vMerge w:val="restart"/>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BLOQUE 7. LÉXICO</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(10%)</w:t>
            </w: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 Conocer, identificar y traducir el léxico latino transparente, las palabras de mayor frecuencia y los principales prefijos y sufijos.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1.1. Deduce el significado de las palabras latinas no estudiadas a partir del contexto o de palabras de su lengua o de otras que conoce.</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1.2. Identifica y explica términos transparentes, así como las palabras de mayor frecuencia y los principales prefijos y sufijos.</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1.3. Traduce correctamente a la propia lengua estos términos.</w:t>
            </w:r>
          </w:p>
        </w:tc>
      </w:tr>
      <w:tr w:rsidR="00656BDE" w:rsidRPr="00656BDE" w:rsidTr="00323BD0">
        <w:trPr>
          <w:trHeight w:val="206"/>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2. Identificar y explicar los elementos léxicos latinos que permanecen en las lenguas de los </w:t>
            </w:r>
            <w:proofErr w:type="spellStart"/>
            <w:r w:rsidRPr="00656BDE">
              <w:rPr>
                <w:rFonts w:ascii="Times New Roman" w:eastAsia="Times New Roman" w:hAnsi="Times New Roman" w:cs="Times New Roman"/>
                <w:lang w:eastAsia="zh-CN"/>
              </w:rPr>
              <w:t>estudiantes.CCL</w:t>
            </w:r>
            <w:proofErr w:type="spellEnd"/>
            <w:r w:rsidRPr="00656BDE">
              <w:rPr>
                <w:rFonts w:ascii="Times New Roman" w:eastAsia="Times New Roman" w:hAnsi="Times New Roman" w:cs="Times New Roman"/>
                <w:lang w:eastAsia="zh-CN"/>
              </w:rPr>
              <w:t>, CEC.</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2.1. Identifica la etimología de palabras de léxico común en la lengua propia y explica a partir de ésta su significado.</w:t>
            </w:r>
          </w:p>
          <w:p w:rsidR="00656BDE" w:rsidRPr="00656BDE" w:rsidRDefault="00656BDE" w:rsidP="00656BDE">
            <w:pPr>
              <w:suppressAutoHyphens/>
              <w:jc w:val="both"/>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2.2. Comprende el significado de los principales latinismos y expresiones latinas que se han incorporado a la lengua hablada.</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2.3. Realiza evoluciones de términos latinos a distintas lenguas romances. 2.4. Aplica a estos términos las reglas fonéticas de evolución.</w:t>
            </w:r>
          </w:p>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2.5.  Relaciona distintas palabras de la misma familia etimológica o semántica.</w:t>
            </w:r>
          </w:p>
        </w:tc>
      </w:tr>
      <w:tr w:rsidR="00656BDE" w:rsidRPr="00656BDE" w:rsidTr="00323BD0">
        <w:trPr>
          <w:trHeight w:val="206"/>
        </w:trPr>
        <w:tc>
          <w:tcPr>
            <w:tcW w:w="1843" w:type="dxa"/>
            <w:vMerge/>
            <w:vAlign w:val="center"/>
          </w:tcPr>
          <w:p w:rsidR="00656BDE" w:rsidRPr="00656BDE" w:rsidRDefault="00656BDE" w:rsidP="00656BDE">
            <w:pPr>
              <w:suppressAutoHyphens/>
              <w:jc w:val="center"/>
              <w:rPr>
                <w:rFonts w:ascii="Times New Roman" w:eastAsia="Times New Roman" w:hAnsi="Times New Roman" w:cs="Times New Roman"/>
                <w:lang w:eastAsia="zh-CN"/>
              </w:rPr>
            </w:pPr>
          </w:p>
        </w:tc>
        <w:tc>
          <w:tcPr>
            <w:tcW w:w="4801"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3. Reconocer, sin necesidad de traducirlo, el significado y las acepciones más comunes del </w:t>
            </w:r>
            <w:r w:rsidRPr="00656BDE">
              <w:rPr>
                <w:rFonts w:ascii="Times New Roman" w:eastAsia="Times New Roman" w:hAnsi="Times New Roman" w:cs="Times New Roman"/>
                <w:lang w:eastAsia="zh-CN"/>
              </w:rPr>
              <w:lastRenderedPageBreak/>
              <w:t>léxico latino básico de frecuencia en textos latinos originales o adaptados. CCL.</w:t>
            </w:r>
          </w:p>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(2,5%)</w:t>
            </w:r>
          </w:p>
        </w:tc>
        <w:tc>
          <w:tcPr>
            <w:tcW w:w="4049" w:type="dxa"/>
            <w:vAlign w:val="center"/>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lastRenderedPageBreak/>
              <w:t xml:space="preserve">3.1. Reconoce el significado y las acepciones más comunes del léxico latino </w:t>
            </w:r>
            <w:r w:rsidRPr="00656BDE">
              <w:rPr>
                <w:rFonts w:ascii="Times New Roman" w:eastAsia="Times New Roman" w:hAnsi="Times New Roman" w:cs="Times New Roman"/>
                <w:lang w:eastAsia="zh-CN"/>
              </w:rPr>
              <w:lastRenderedPageBreak/>
              <w:t>en texto latinos originales o adaptados sin necesidad de traducirlo.</w:t>
            </w:r>
          </w:p>
        </w:tc>
      </w:tr>
    </w:tbl>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 </w:t>
      </w:r>
    </w:p>
    <w:p w:rsidR="00656BDE" w:rsidRPr="00656BDE" w:rsidRDefault="00656BDE" w:rsidP="00656BDE">
      <w:pPr>
        <w:suppressAutoHyphens/>
        <w:spacing w:after="0" w:line="240" w:lineRule="auto"/>
        <w:jc w:val="both"/>
        <w:rPr>
          <w:rFonts w:ascii="Times New Roman" w:eastAsia="Times New Roman" w:hAnsi="Times New Roman" w:cs="Times New Roman"/>
          <w:b/>
          <w:sz w:val="28"/>
          <w:szCs w:val="28"/>
          <w:lang w:eastAsia="zh-CN"/>
        </w:rPr>
      </w:pPr>
      <w:r w:rsidRPr="00656BDE">
        <w:rPr>
          <w:rFonts w:ascii="Times New Roman" w:eastAsia="Times New Roman" w:hAnsi="Times New Roman" w:cs="Times New Roman"/>
          <w:b/>
          <w:sz w:val="28"/>
          <w:szCs w:val="28"/>
          <w:lang w:eastAsia="zh-CN"/>
        </w:rPr>
        <w:t>7. CRITERIOS DE CALIFICACIÓN E INSTRUMENTOS DE EVALUACIÓN</w:t>
      </w:r>
    </w:p>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ind w:firstLine="708"/>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Teniendo en cuenta que el aprendizaje de una lengua es siempre progresivo y </w:t>
      </w:r>
      <w:proofErr w:type="gramStart"/>
      <w:r w:rsidRPr="00656BDE">
        <w:rPr>
          <w:rFonts w:ascii="Times New Roman" w:eastAsia="Times New Roman" w:hAnsi="Times New Roman" w:cs="Times New Roman"/>
          <w:lang w:eastAsia="zh-CN"/>
        </w:rPr>
        <w:t>constante,  de</w:t>
      </w:r>
      <w:proofErr w:type="gramEnd"/>
      <w:r w:rsidRPr="00656BDE">
        <w:rPr>
          <w:rFonts w:ascii="Times New Roman" w:eastAsia="Times New Roman" w:hAnsi="Times New Roman" w:cs="Times New Roman"/>
          <w:lang w:eastAsia="zh-CN"/>
        </w:rPr>
        <w:t xml:space="preserve"> suerte que el alumnado no puede prescindir de los contenidos obtenidos en una evaluación anterior, la evaluación será continua.</w:t>
      </w:r>
    </w:p>
    <w:p w:rsidR="00656BDE" w:rsidRPr="00656BDE" w:rsidRDefault="00656BDE" w:rsidP="00656BDE">
      <w:pPr>
        <w:suppressAutoHyphens/>
        <w:spacing w:after="0" w:line="240" w:lineRule="auto"/>
        <w:ind w:firstLine="708"/>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 Para ello, lo ideal sería hacer un seguimiento cercano </w:t>
      </w:r>
      <w:proofErr w:type="gramStart"/>
      <w:r w:rsidRPr="00656BDE">
        <w:rPr>
          <w:rFonts w:ascii="Times New Roman" w:eastAsia="Times New Roman" w:hAnsi="Times New Roman" w:cs="Times New Roman"/>
          <w:lang w:eastAsia="zh-CN"/>
        </w:rPr>
        <w:t>por  parte</w:t>
      </w:r>
      <w:proofErr w:type="gramEnd"/>
      <w:r w:rsidRPr="00656BDE">
        <w:rPr>
          <w:rFonts w:ascii="Times New Roman" w:eastAsia="Times New Roman" w:hAnsi="Times New Roman" w:cs="Times New Roman"/>
          <w:lang w:eastAsia="zh-CN"/>
        </w:rPr>
        <w:t xml:space="preserve"> del profesor, seguimiento que  resultará laborioso dado lo alto de la ratio.</w:t>
      </w:r>
    </w:p>
    <w:p w:rsidR="00656BDE" w:rsidRPr="00656BDE" w:rsidRDefault="00656BDE" w:rsidP="00656BDE">
      <w:pPr>
        <w:suppressAutoHyphens/>
        <w:spacing w:after="0" w:line="240" w:lineRule="auto"/>
        <w:ind w:firstLine="708"/>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Se tendrá en cuenta:</w:t>
      </w:r>
    </w:p>
    <w:p w:rsidR="00656BDE" w:rsidRPr="00656BDE" w:rsidRDefault="00656BDE" w:rsidP="00656BDE">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 xml:space="preserve">Ejercicios escritos: Se realizarán </w:t>
      </w:r>
      <w:proofErr w:type="gramStart"/>
      <w:r w:rsidRPr="00656BDE">
        <w:rPr>
          <w:rFonts w:ascii="Times New Roman" w:eastAsia="Times New Roman" w:hAnsi="Times New Roman" w:cs="Times New Roman"/>
          <w:lang w:eastAsia="zh-CN"/>
        </w:rPr>
        <w:t>exámenes  sobre</w:t>
      </w:r>
      <w:proofErr w:type="gramEnd"/>
      <w:r w:rsidRPr="00656BDE">
        <w:rPr>
          <w:rFonts w:ascii="Times New Roman" w:eastAsia="Times New Roman" w:hAnsi="Times New Roman" w:cs="Times New Roman"/>
          <w:lang w:eastAsia="zh-CN"/>
        </w:rPr>
        <w:t xml:space="preserve"> la materia que el profesor vaya explicando en clase, así  como de las lecturas que se propongan. Este será el elemento fundamental del cual se extraerá la mayor parte de las calificaciones. </w:t>
      </w:r>
      <w:proofErr w:type="gramStart"/>
      <w:r w:rsidRPr="00656BDE">
        <w:rPr>
          <w:rFonts w:ascii="Times New Roman" w:eastAsia="Times New Roman" w:hAnsi="Times New Roman" w:cs="Times New Roman"/>
          <w:lang w:eastAsia="zh-CN"/>
        </w:rPr>
        <w:t>La periodicidad de estos ejercicios serán</w:t>
      </w:r>
      <w:proofErr w:type="gramEnd"/>
      <w:r w:rsidRPr="00656BDE">
        <w:rPr>
          <w:rFonts w:ascii="Times New Roman" w:eastAsia="Times New Roman" w:hAnsi="Times New Roman" w:cs="Times New Roman"/>
          <w:lang w:eastAsia="zh-CN"/>
        </w:rPr>
        <w:t xml:space="preserve"> de dos por trimestre, haciéndose para ello una media aritmética para calcular su calificación final en cada evaluación. La estructura del examen, así como las competencias que se pretende evaluar, por lo general, serán las siguientes:</w:t>
      </w:r>
    </w:p>
    <w:p w:rsidR="00656BDE" w:rsidRPr="00656BDE" w:rsidRDefault="00656BDE" w:rsidP="00656BDE">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Pregunta de análisis morfológico de diferentes palabras (1punto). Competencias clave: CCL, CAA.</w:t>
      </w:r>
    </w:p>
    <w:p w:rsidR="00656BDE" w:rsidRPr="00656BDE" w:rsidRDefault="00656BDE" w:rsidP="00656BDE">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Pregunta de declinar una forma nominal (1 punto). Competencias clave: CCL, CAA.</w:t>
      </w:r>
    </w:p>
    <w:p w:rsidR="00656BDE" w:rsidRPr="00656BDE" w:rsidRDefault="00656BDE" w:rsidP="00656BDE">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Pregunta de conjugar una forma verbal (1 punto). Competencias clave: CCL, CAA.</w:t>
      </w:r>
    </w:p>
    <w:p w:rsidR="00656BDE" w:rsidRPr="00656BDE" w:rsidRDefault="00656BDE" w:rsidP="00656BDE">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Pregunta de analizar y traducir una serie de oraciones del latín al castellano (5 puntos). Competencias clave: CCL, CAA.</w:t>
      </w:r>
    </w:p>
    <w:p w:rsidR="00656BDE" w:rsidRPr="00656BDE" w:rsidRDefault="00656BDE" w:rsidP="00656BDE">
      <w:pPr>
        <w:numPr>
          <w:ilvl w:val="1"/>
          <w:numId w:val="2"/>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Serie de preguntas, tanto de respuesta breve como de desarrollo, sobre cuestiones referidas a la cultura latina (2 puntos). Competencias clave: CCL, CEC, CAA.</w:t>
      </w:r>
    </w:p>
    <w:p w:rsidR="00656BDE" w:rsidRPr="00656BDE" w:rsidRDefault="00656BDE" w:rsidP="00656BDE">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Trabajo escrito: realización por parte de los alumnos de un trabajo sobre el bloque 5: Roma: Historia, cultura, arte y civilización. El profesor se encargará de informar sobre la estructura del trabajo, los recursos empleados para ello y el plazo de entrega. Se valorará tanto la expresión escrita, como la presentación y recursos empleados para su elaboración.</w:t>
      </w:r>
    </w:p>
    <w:p w:rsidR="00656BDE" w:rsidRPr="00656BDE" w:rsidRDefault="00656BDE" w:rsidP="00656BDE">
      <w:pPr>
        <w:numPr>
          <w:ilvl w:val="0"/>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Otros instrumentos de evaluación como:</w:t>
      </w:r>
    </w:p>
    <w:p w:rsidR="00656BDE" w:rsidRPr="00656BDE" w:rsidRDefault="00656BDE" w:rsidP="00656BDE">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Preguntas orales en clase</w:t>
      </w:r>
    </w:p>
    <w:p w:rsidR="00656BDE" w:rsidRPr="00656BDE" w:rsidRDefault="00656BDE" w:rsidP="00656BDE">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Realización de tareas en casa</w:t>
      </w:r>
    </w:p>
    <w:p w:rsidR="00656BDE" w:rsidRPr="00656BDE" w:rsidRDefault="00656BDE" w:rsidP="00656BDE">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Limpieza, claridad y orden en el cuaderno de clase</w:t>
      </w:r>
    </w:p>
    <w:p w:rsidR="00656BDE" w:rsidRPr="00656BDE" w:rsidRDefault="00656BDE" w:rsidP="00656BDE">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Realización, entrega y exposición de ejercicios, cuestiones, etc.</w:t>
      </w:r>
    </w:p>
    <w:p w:rsidR="00656BDE" w:rsidRPr="00656BDE" w:rsidRDefault="00656BDE" w:rsidP="00656BDE">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Asistencia y participación en clase.</w:t>
      </w:r>
    </w:p>
    <w:p w:rsidR="00656BDE" w:rsidRPr="00656BDE" w:rsidRDefault="00656BDE" w:rsidP="00656BDE">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Actitud positiva, esfuerzo personal, nivel de atención</w:t>
      </w:r>
    </w:p>
    <w:p w:rsidR="00656BDE" w:rsidRPr="00656BDE" w:rsidRDefault="00656BDE" w:rsidP="00656BDE">
      <w:pPr>
        <w:numPr>
          <w:ilvl w:val="1"/>
          <w:numId w:val="1"/>
        </w:numPr>
        <w:suppressAutoHyphens/>
        <w:spacing w:after="0" w:line="240" w:lineRule="auto"/>
        <w:contextualSpacing/>
        <w:jc w:val="both"/>
        <w:rPr>
          <w:rFonts w:ascii="Times New Roman" w:eastAsia="Times New Roman" w:hAnsi="Times New Roman" w:cs="Times New Roman"/>
          <w:lang w:eastAsia="zh-CN"/>
        </w:rPr>
      </w:pPr>
      <w:proofErr w:type="gramStart"/>
      <w:r w:rsidRPr="00656BDE">
        <w:rPr>
          <w:rFonts w:ascii="Times New Roman" w:eastAsia="Times New Roman" w:hAnsi="Times New Roman" w:cs="Times New Roman"/>
          <w:lang w:eastAsia="zh-CN"/>
        </w:rPr>
        <w:t>Motivación,  interés</w:t>
      </w:r>
      <w:proofErr w:type="gramEnd"/>
      <w:r w:rsidRPr="00656BDE">
        <w:rPr>
          <w:rFonts w:ascii="Times New Roman" w:eastAsia="Times New Roman" w:hAnsi="Times New Roman" w:cs="Times New Roman"/>
          <w:lang w:eastAsia="zh-CN"/>
        </w:rPr>
        <w:t xml:space="preserve"> por la materia.</w:t>
      </w:r>
    </w:p>
    <w:p w:rsidR="00656BDE" w:rsidRPr="00656BDE" w:rsidRDefault="00656BDE" w:rsidP="00656BDE">
      <w:pPr>
        <w:numPr>
          <w:ilvl w:val="1"/>
          <w:numId w:val="1"/>
        </w:numPr>
        <w:suppressAutoHyphens/>
        <w:spacing w:after="0" w:line="240" w:lineRule="auto"/>
        <w:contextualSpacing/>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Interés y participación en las actividades del centro.</w:t>
      </w:r>
    </w:p>
    <w:p w:rsidR="00656BDE" w:rsidRPr="00656BDE" w:rsidRDefault="00656BDE" w:rsidP="00656BDE">
      <w:pPr>
        <w:suppressAutoHyphens/>
        <w:spacing w:after="0" w:line="240" w:lineRule="auto"/>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ind w:left="708" w:firstLine="372"/>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La calificación para las pruebas escritas en cada evaluación será del 70% de la nota final. Un 10% de la nota final será el trabajo escrito. El 20% restante corresponde a una serie de criterios comunes a todos los departamentos, que son los siguientes:</w:t>
      </w:r>
    </w:p>
    <w:p w:rsidR="00656BDE" w:rsidRPr="00656BDE" w:rsidRDefault="00656BDE" w:rsidP="00656BDE">
      <w:pPr>
        <w:suppressAutoHyphens/>
        <w:spacing w:after="0" w:line="240" w:lineRule="auto"/>
        <w:ind w:left="708" w:firstLine="372"/>
        <w:jc w:val="both"/>
        <w:rPr>
          <w:rFonts w:ascii="Times New Roman" w:eastAsia="Times New Roman" w:hAnsi="Times New Roman" w:cs="Times New Roman"/>
          <w:lang w:eastAsia="zh-CN"/>
        </w:rPr>
      </w:pPr>
    </w:p>
    <w:tbl>
      <w:tblPr>
        <w:tblStyle w:val="Tablaconcuadrcula"/>
        <w:tblW w:w="0" w:type="auto"/>
        <w:tblInd w:w="708" w:type="dxa"/>
        <w:tblLook w:val="04A0" w:firstRow="1" w:lastRow="0" w:firstColumn="1" w:lastColumn="0" w:noHBand="0" w:noVBand="1"/>
      </w:tblPr>
      <w:tblGrid>
        <w:gridCol w:w="514"/>
        <w:gridCol w:w="6527"/>
        <w:gridCol w:w="745"/>
      </w:tblGrid>
      <w:tr w:rsidR="00656BDE" w:rsidRPr="00656BDE" w:rsidTr="00323BD0">
        <w:tc>
          <w:tcPr>
            <w:tcW w:w="534" w:type="dxa"/>
            <w:vAlign w:val="center"/>
          </w:tcPr>
          <w:p w:rsidR="00656BDE" w:rsidRPr="00656BDE" w:rsidRDefault="00656BDE" w:rsidP="00656BDE">
            <w:pPr>
              <w:suppressAutoHyphens/>
              <w:jc w:val="center"/>
              <w:rPr>
                <w:rFonts w:ascii="Times New Roman" w:eastAsia="Times New Roman" w:hAnsi="Times New Roman" w:cs="Times New Roman"/>
                <w:b/>
                <w:lang w:eastAsia="zh-CN"/>
              </w:rPr>
            </w:pPr>
            <w:proofErr w:type="spellStart"/>
            <w:r w:rsidRPr="00656BDE">
              <w:rPr>
                <w:rFonts w:ascii="Times New Roman" w:eastAsia="Times New Roman" w:hAnsi="Times New Roman" w:cs="Times New Roman"/>
                <w:b/>
                <w:lang w:eastAsia="zh-CN"/>
              </w:rPr>
              <w:t>Nº</w:t>
            </w:r>
            <w:proofErr w:type="spellEnd"/>
          </w:p>
        </w:tc>
        <w:tc>
          <w:tcPr>
            <w:tcW w:w="7938" w:type="dxa"/>
            <w:vAlign w:val="center"/>
          </w:tcPr>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CRITERIOS COMUNES</w:t>
            </w:r>
          </w:p>
        </w:tc>
        <w:tc>
          <w:tcPr>
            <w:tcW w:w="782" w:type="dxa"/>
            <w:vAlign w:val="center"/>
          </w:tcPr>
          <w:p w:rsidR="00656BDE" w:rsidRPr="00656BDE" w:rsidRDefault="00656BDE" w:rsidP="00656BDE">
            <w:pPr>
              <w:suppressAutoHyphens/>
              <w:jc w:val="center"/>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w:t>
            </w:r>
          </w:p>
        </w:tc>
      </w:tr>
      <w:tr w:rsidR="00656BDE" w:rsidRPr="00656BDE" w:rsidTr="00323BD0">
        <w:tc>
          <w:tcPr>
            <w:tcW w:w="534"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w:t>
            </w:r>
          </w:p>
        </w:tc>
        <w:tc>
          <w:tcPr>
            <w:tcW w:w="7938"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Comprende y expresa oralmente con corrección, en la lengua castellana, textos y mensajes.</w:t>
            </w:r>
          </w:p>
        </w:tc>
        <w:tc>
          <w:tcPr>
            <w:tcW w:w="782"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20%</w:t>
            </w:r>
          </w:p>
        </w:tc>
      </w:tr>
      <w:tr w:rsidR="00656BDE" w:rsidRPr="00656BDE" w:rsidTr="00323BD0">
        <w:tc>
          <w:tcPr>
            <w:tcW w:w="534"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w:t>
            </w:r>
          </w:p>
        </w:tc>
        <w:tc>
          <w:tcPr>
            <w:tcW w:w="7938"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Comprende y expresa por escrito y con corrección, en la lengua castellana, textos y mensajes.</w:t>
            </w:r>
          </w:p>
        </w:tc>
        <w:tc>
          <w:tcPr>
            <w:tcW w:w="782"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20%</w:t>
            </w:r>
          </w:p>
        </w:tc>
      </w:tr>
      <w:tr w:rsidR="00656BDE" w:rsidRPr="00656BDE" w:rsidTr="00323BD0">
        <w:tc>
          <w:tcPr>
            <w:tcW w:w="534"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lastRenderedPageBreak/>
              <w:t>3</w:t>
            </w:r>
          </w:p>
        </w:tc>
        <w:tc>
          <w:tcPr>
            <w:tcW w:w="7938"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Asume responsablemente sus deberes siendo capaz de relacionarse respetuosamente con otras personas y de trabajar en grupo, superando los prejuicios y practicando la igualdad de trato, la tolerancia y la solidaridad.</w:t>
            </w:r>
          </w:p>
        </w:tc>
        <w:tc>
          <w:tcPr>
            <w:tcW w:w="782"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30%</w:t>
            </w:r>
          </w:p>
        </w:tc>
      </w:tr>
      <w:tr w:rsidR="00656BDE" w:rsidRPr="00656BDE" w:rsidTr="00323BD0">
        <w:tc>
          <w:tcPr>
            <w:tcW w:w="534"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4</w:t>
            </w:r>
          </w:p>
        </w:tc>
        <w:tc>
          <w:tcPr>
            <w:tcW w:w="7938" w:type="dxa"/>
          </w:tcPr>
          <w:p w:rsidR="00656BDE" w:rsidRPr="00656BDE" w:rsidRDefault="00656BDE" w:rsidP="00656BDE">
            <w:pPr>
              <w:suppressAutoHyphens/>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Desarrolla y consolida hábitos de disciplina, estudio y trabajo, tanto individualmente como en grupo como condición necesaria para una realización eficaz de las tareas del aprendizaje y como medio de desarrollo personal</w:t>
            </w:r>
          </w:p>
        </w:tc>
        <w:tc>
          <w:tcPr>
            <w:tcW w:w="782"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30%</w:t>
            </w:r>
          </w:p>
        </w:tc>
      </w:tr>
      <w:tr w:rsidR="00656BDE" w:rsidRPr="00656BDE" w:rsidTr="00323BD0">
        <w:tc>
          <w:tcPr>
            <w:tcW w:w="534" w:type="dxa"/>
          </w:tcPr>
          <w:p w:rsidR="00656BDE" w:rsidRPr="00656BDE" w:rsidRDefault="00656BDE" w:rsidP="00656BDE">
            <w:pPr>
              <w:suppressAutoHyphens/>
              <w:jc w:val="both"/>
              <w:rPr>
                <w:rFonts w:ascii="Times New Roman" w:eastAsia="Times New Roman" w:hAnsi="Times New Roman" w:cs="Times New Roman"/>
                <w:lang w:eastAsia="zh-CN"/>
              </w:rPr>
            </w:pPr>
          </w:p>
        </w:tc>
        <w:tc>
          <w:tcPr>
            <w:tcW w:w="7938" w:type="dxa"/>
          </w:tcPr>
          <w:p w:rsidR="00656BDE" w:rsidRPr="00656BDE" w:rsidRDefault="00656BDE" w:rsidP="00656BDE">
            <w:pPr>
              <w:suppressAutoHyphens/>
              <w:jc w:val="right"/>
              <w:rPr>
                <w:rFonts w:ascii="Times New Roman" w:eastAsia="Times New Roman" w:hAnsi="Times New Roman" w:cs="Times New Roman"/>
                <w:b/>
                <w:lang w:eastAsia="zh-CN"/>
              </w:rPr>
            </w:pPr>
            <w:r w:rsidRPr="00656BDE">
              <w:rPr>
                <w:rFonts w:ascii="Times New Roman" w:eastAsia="Times New Roman" w:hAnsi="Times New Roman" w:cs="Times New Roman"/>
                <w:b/>
                <w:lang w:eastAsia="zh-CN"/>
              </w:rPr>
              <w:t>TOTAL</w:t>
            </w:r>
          </w:p>
        </w:tc>
        <w:tc>
          <w:tcPr>
            <w:tcW w:w="782" w:type="dxa"/>
            <w:vAlign w:val="center"/>
          </w:tcPr>
          <w:p w:rsidR="00656BDE" w:rsidRPr="00656BDE" w:rsidRDefault="00656BDE" w:rsidP="00656BDE">
            <w:pPr>
              <w:suppressAutoHyphens/>
              <w:jc w:val="center"/>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100</w:t>
            </w:r>
          </w:p>
        </w:tc>
      </w:tr>
    </w:tbl>
    <w:p w:rsidR="00656BDE" w:rsidRPr="00656BDE" w:rsidRDefault="00656BDE" w:rsidP="00656BDE">
      <w:pPr>
        <w:suppressAutoHyphens/>
        <w:spacing w:after="0" w:line="240" w:lineRule="auto"/>
        <w:ind w:left="708" w:firstLine="372"/>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ind w:left="708" w:firstLine="372"/>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Estos criterios comunes a todos los departamentos se evaluarán de empleando los otros instrumentos de evaluación citados anteriormente.</w:t>
      </w:r>
    </w:p>
    <w:p w:rsidR="00656BDE" w:rsidRPr="00656BDE" w:rsidRDefault="00656BDE" w:rsidP="00656BDE">
      <w:pPr>
        <w:suppressAutoHyphens/>
        <w:spacing w:after="0" w:line="240" w:lineRule="auto"/>
        <w:ind w:left="708" w:firstLine="372"/>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Para calcular la nota final de la asignatura se realizará una media ponderada, evaluando de esta manera en la asignatura la evolución académica del alumnado. La 1ª evaluación supondrá un 20% de la nota final, la 2ª evaluación un 30%, y la 3ª un 50%, siendo por ello la más importante.</w:t>
      </w:r>
    </w:p>
    <w:p w:rsidR="00656BDE" w:rsidRPr="00656BDE" w:rsidRDefault="00656BDE" w:rsidP="00656BDE">
      <w:pPr>
        <w:suppressAutoHyphens/>
        <w:spacing w:after="0" w:line="240" w:lineRule="auto"/>
        <w:ind w:left="708" w:firstLine="372"/>
        <w:jc w:val="both"/>
        <w:rPr>
          <w:rFonts w:ascii="Times New Roman" w:eastAsia="Times New Roman" w:hAnsi="Times New Roman" w:cs="Times New Roman"/>
          <w:lang w:eastAsia="zh-CN"/>
        </w:rPr>
      </w:pPr>
      <w:r w:rsidRPr="00656BDE">
        <w:rPr>
          <w:rFonts w:ascii="Times New Roman" w:eastAsia="Times New Roman" w:hAnsi="Times New Roman" w:cs="Times New Roman"/>
          <w:lang w:eastAsia="zh-CN"/>
        </w:rPr>
        <w:t>Cabe mencionar que el peso que tendrá tanto los diferentes bloques de contenidos como sus respectivos criterios de evaluación viene perfectamente señalados en la tabla que aparece en el apartado 6: criterios de evaluación, indicadores de logro y competencias clave.</w:t>
      </w:r>
    </w:p>
    <w:p w:rsidR="00656BDE" w:rsidRPr="00656BDE" w:rsidRDefault="00656BDE" w:rsidP="00656BDE">
      <w:pPr>
        <w:suppressAutoHyphens/>
        <w:spacing w:after="0" w:line="240" w:lineRule="auto"/>
        <w:ind w:left="708" w:firstLine="372"/>
        <w:jc w:val="both"/>
        <w:rPr>
          <w:rFonts w:ascii="Times New Roman" w:eastAsia="Times New Roman" w:hAnsi="Times New Roman" w:cs="Times New Roman"/>
          <w:lang w:eastAsia="zh-CN"/>
        </w:rPr>
      </w:pPr>
    </w:p>
    <w:p w:rsidR="00656BDE" w:rsidRPr="00656BDE" w:rsidRDefault="00656BDE" w:rsidP="00656BDE">
      <w:pPr>
        <w:suppressAutoHyphens/>
        <w:spacing w:after="0" w:line="240" w:lineRule="auto"/>
        <w:ind w:left="708" w:firstLine="372"/>
        <w:jc w:val="both"/>
        <w:rPr>
          <w:rFonts w:ascii="Times New Roman" w:eastAsia="Times New Roman" w:hAnsi="Times New Roman" w:cs="Times New Roman"/>
          <w:lang w:eastAsia="zh-CN"/>
        </w:rPr>
      </w:pPr>
    </w:p>
    <w:p w:rsidR="00656BDE" w:rsidRDefault="00656BDE"/>
    <w:sectPr w:rsidR="00656BD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5DA" w:rsidRDefault="00E465DA" w:rsidP="00656BDE">
      <w:pPr>
        <w:spacing w:after="0" w:line="240" w:lineRule="auto"/>
      </w:pPr>
      <w:r>
        <w:separator/>
      </w:r>
    </w:p>
  </w:endnote>
  <w:endnote w:type="continuationSeparator" w:id="0">
    <w:p w:rsidR="00E465DA" w:rsidRDefault="00E465DA" w:rsidP="0065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423026"/>
      <w:docPartObj>
        <w:docPartGallery w:val="Page Numbers (Bottom of Page)"/>
        <w:docPartUnique/>
      </w:docPartObj>
    </w:sdtPr>
    <w:sdtContent>
      <w:p w:rsidR="00656BDE" w:rsidRDefault="00656BDE">
        <w:pPr>
          <w:pStyle w:val="Piedepgina"/>
          <w:jc w:val="center"/>
        </w:pPr>
        <w:r>
          <w:fldChar w:fldCharType="begin"/>
        </w:r>
        <w:r>
          <w:instrText>PAGE   \* MERGEFORMAT</w:instrText>
        </w:r>
        <w:r>
          <w:fldChar w:fldCharType="separate"/>
        </w:r>
        <w:r>
          <w:t>2</w:t>
        </w:r>
        <w:r>
          <w:fldChar w:fldCharType="end"/>
        </w:r>
      </w:p>
    </w:sdtContent>
  </w:sdt>
  <w:p w:rsidR="00656BDE" w:rsidRDefault="00656B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5DA" w:rsidRDefault="00E465DA" w:rsidP="00656BDE">
      <w:pPr>
        <w:spacing w:after="0" w:line="240" w:lineRule="auto"/>
      </w:pPr>
      <w:r>
        <w:separator/>
      </w:r>
    </w:p>
  </w:footnote>
  <w:footnote w:type="continuationSeparator" w:id="0">
    <w:p w:rsidR="00E465DA" w:rsidRDefault="00E465DA" w:rsidP="00656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601A"/>
    <w:multiLevelType w:val="hybridMultilevel"/>
    <w:tmpl w:val="099CEEDC"/>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037EE3"/>
    <w:multiLevelType w:val="hybridMultilevel"/>
    <w:tmpl w:val="5F50DB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DE"/>
    <w:rsid w:val="002474C0"/>
    <w:rsid w:val="00656BDE"/>
    <w:rsid w:val="00C910DF"/>
    <w:rsid w:val="00E46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822B"/>
  <w15:chartTrackingRefBased/>
  <w15:docId w15:val="{8E3BA2A4-9155-4146-A5AE-6E8BD63E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6B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BDE"/>
  </w:style>
  <w:style w:type="paragraph" w:styleId="Piedepgina">
    <w:name w:val="footer"/>
    <w:basedOn w:val="Normal"/>
    <w:link w:val="PiedepginaCar"/>
    <w:uiPriority w:val="99"/>
    <w:unhideWhenUsed/>
    <w:rsid w:val="00656B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3750</Words>
  <Characters>20626</Characters>
  <Application>Microsoft Office Word</Application>
  <DocSecurity>0</DocSecurity>
  <Lines>171</Lines>
  <Paragraphs>48</Paragraphs>
  <ScaleCrop>false</ScaleCrop>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sarría</dc:creator>
  <cp:keywords/>
  <dc:description/>
  <cp:lastModifiedBy>fran sarría</cp:lastModifiedBy>
  <cp:revision>1</cp:revision>
  <dcterms:created xsi:type="dcterms:W3CDTF">2019-11-26T17:25:00Z</dcterms:created>
  <dcterms:modified xsi:type="dcterms:W3CDTF">2019-11-26T17:29:00Z</dcterms:modified>
</cp:coreProperties>
</file>